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B9F40A" w14:textId="3CE18F5C" w:rsidR="001E6083" w:rsidRDefault="00C35666" w:rsidP="005D2240">
      <w:pPr>
        <w:widowControl w:val="0"/>
        <w:autoSpaceDE w:val="0"/>
        <w:autoSpaceDN w:val="0"/>
        <w:adjustRightInd w:val="0"/>
        <w:rPr>
          <w:rFonts w:ascii="Arial" w:hAnsi="Arial" w:cs="Arial"/>
          <w:b/>
          <w:i/>
          <w:iCs/>
          <w:spacing w:val="-4"/>
        </w:rPr>
      </w:pPr>
      <w:r w:rsidRPr="001F3AE8">
        <w:rPr>
          <w:rFonts w:cs="Arial"/>
          <w:noProof/>
          <w:spacing w:val="-4"/>
          <w:sz w:val="22"/>
        </w:rPr>
        <w:drawing>
          <wp:anchor distT="0" distB="0" distL="114300" distR="114300" simplePos="0" relativeHeight="251666432" behindDoc="0" locked="0" layoutInCell="1" allowOverlap="1" wp14:anchorId="1F45222A" wp14:editId="10AA5C02">
            <wp:simplePos x="0" y="0"/>
            <wp:positionH relativeFrom="column">
              <wp:posOffset>5715512</wp:posOffset>
            </wp:positionH>
            <wp:positionV relativeFrom="paragraph">
              <wp:posOffset>109541</wp:posOffset>
            </wp:positionV>
            <wp:extent cx="760753" cy="515983"/>
            <wp:effectExtent l="0" t="0" r="1270" b="5080"/>
            <wp:wrapNone/>
            <wp:docPr id="6" name="Picture 6" descr="PA_logo_tm_cmyk_xl hi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_logo_tm_cmyk_xl hi res.jpg"/>
                    <pic:cNvPicPr>
                      <a:picLocks noChangeAspect="1" noChangeArrowheads="1"/>
                    </pic:cNvPicPr>
                  </pic:nvPicPr>
                  <pic:blipFill>
                    <a:blip r:embed="rId7" cstate="print"/>
                    <a:srcRect/>
                    <a:stretch>
                      <a:fillRect/>
                    </a:stretch>
                  </pic:blipFill>
                  <pic:spPr bwMode="auto">
                    <a:xfrm>
                      <a:off x="0" y="0"/>
                      <a:ext cx="760753" cy="515983"/>
                    </a:xfrm>
                    <a:prstGeom prst="rect">
                      <a:avLst/>
                    </a:prstGeom>
                    <a:noFill/>
                    <a:ln w="9525">
                      <a:no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1F3AE8">
        <w:rPr>
          <w:rFonts w:ascii="Arial" w:eastAsia="Microsoft JhengHei" w:hAnsi="Arial" w:cs="Arial"/>
          <w:b/>
          <w:noProof/>
          <w:color w:val="FF0000"/>
          <w:spacing w:val="-4"/>
          <w:sz w:val="22"/>
          <w:szCs w:val="22"/>
        </w:rPr>
        <w:drawing>
          <wp:anchor distT="0" distB="0" distL="114300" distR="114300" simplePos="0" relativeHeight="251664384" behindDoc="0" locked="0" layoutInCell="1" allowOverlap="1" wp14:anchorId="041924AD" wp14:editId="6713C56A">
            <wp:simplePos x="0" y="0"/>
            <wp:positionH relativeFrom="column">
              <wp:posOffset>4753610</wp:posOffset>
            </wp:positionH>
            <wp:positionV relativeFrom="paragraph">
              <wp:posOffset>30480</wp:posOffset>
            </wp:positionV>
            <wp:extent cx="732155" cy="688340"/>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2155" cy="68834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1F3AE8">
        <w:rPr>
          <w:rFonts w:ascii="Arial" w:eastAsia="Microsoft JhengHei" w:hAnsi="Arial" w:cs="Arial"/>
          <w:b/>
          <w:noProof/>
          <w:color w:val="FF0000"/>
          <w:spacing w:val="-4"/>
          <w:sz w:val="40"/>
          <w:szCs w:val="40"/>
        </w:rPr>
        <w:drawing>
          <wp:anchor distT="0" distB="0" distL="114300" distR="114300" simplePos="0" relativeHeight="251662336" behindDoc="0" locked="0" layoutInCell="1" allowOverlap="1" wp14:anchorId="152F6DD2" wp14:editId="54F21D33">
            <wp:simplePos x="0" y="0"/>
            <wp:positionH relativeFrom="column">
              <wp:posOffset>4048760</wp:posOffset>
            </wp:positionH>
            <wp:positionV relativeFrom="paragraph">
              <wp:posOffset>-49718</wp:posOffset>
            </wp:positionV>
            <wp:extent cx="535039" cy="814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5039" cy="81435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1F3AE8">
        <w:rPr>
          <w:noProof/>
          <w:spacing w:val="-4"/>
          <w:sz w:val="23"/>
          <w:szCs w:val="23"/>
        </w:rPr>
        <w:drawing>
          <wp:anchor distT="0" distB="0" distL="114300" distR="114300" simplePos="0" relativeHeight="251668480" behindDoc="1" locked="0" layoutInCell="1" allowOverlap="1" wp14:anchorId="589435EA" wp14:editId="48094C96">
            <wp:simplePos x="0" y="0"/>
            <wp:positionH relativeFrom="column">
              <wp:posOffset>2837815</wp:posOffset>
            </wp:positionH>
            <wp:positionV relativeFrom="paragraph">
              <wp:posOffset>162964</wp:posOffset>
            </wp:positionV>
            <wp:extent cx="1000760" cy="459105"/>
            <wp:effectExtent l="0" t="0" r="2540" b="0"/>
            <wp:wrapThrough wrapText="bothSides">
              <wp:wrapPolygon edited="0">
                <wp:start x="0" y="0"/>
                <wp:lineTo x="0" y="20913"/>
                <wp:lineTo x="21381" y="20913"/>
                <wp:lineTo x="21381" y="0"/>
                <wp:lineTo x="0" y="0"/>
              </wp:wrapPolygon>
            </wp:wrapThrough>
            <wp:docPr id="13" name="Picture 13" descr="ECA_Ver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CA_Vert_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0760" cy="459105"/>
                    </a:xfrm>
                    <a:prstGeom prst="rect">
                      <a:avLst/>
                    </a:prstGeom>
                    <a:noFill/>
                    <a:ln>
                      <a:noFill/>
                    </a:ln>
                  </pic:spPr>
                </pic:pic>
              </a:graphicData>
            </a:graphic>
            <wp14:sizeRelH relativeFrom="page">
              <wp14:pctWidth>0</wp14:pctWidth>
            </wp14:sizeRelH>
            <wp14:sizeRelV relativeFrom="page">
              <wp14:pctHeight>0</wp14:pctHeight>
            </wp14:sizeRelV>
          </wp:anchor>
        </w:drawing>
      </w:r>
      <w:r w:rsidR="001E6083" w:rsidRPr="001F3AE8">
        <w:rPr>
          <w:rFonts w:ascii="Avenir" w:eastAsia="Avenir" w:hAnsi="Avenir" w:cs="Avenir"/>
          <w:noProof/>
          <w:sz w:val="22"/>
          <w:szCs w:val="22"/>
        </w:rPr>
        <w:drawing>
          <wp:anchor distT="0" distB="0" distL="114300" distR="114300" simplePos="0" relativeHeight="251670528" behindDoc="1" locked="0" layoutInCell="1" allowOverlap="1" wp14:anchorId="38B519F8" wp14:editId="13485329">
            <wp:simplePos x="0" y="0"/>
            <wp:positionH relativeFrom="column">
              <wp:posOffset>0</wp:posOffset>
            </wp:positionH>
            <wp:positionV relativeFrom="paragraph">
              <wp:posOffset>-116840</wp:posOffset>
            </wp:positionV>
            <wp:extent cx="1554480" cy="119435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1">
                      <a:extLst>
                        <a:ext uri="{28A0092B-C50C-407E-A947-70E740481C1C}">
                          <a14:useLocalDpi xmlns:a14="http://schemas.microsoft.com/office/drawing/2010/main" val="0"/>
                        </a:ext>
                      </a:extLst>
                    </a:blip>
                    <a:stretch>
                      <a:fillRect/>
                    </a:stretch>
                  </pic:blipFill>
                  <pic:spPr>
                    <a:xfrm>
                      <a:off x="0" y="0"/>
                      <a:ext cx="1554480" cy="119435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D2240">
        <w:rPr>
          <w:rFonts w:ascii="Arial" w:hAnsi="Arial" w:cs="Arial"/>
          <w:b/>
          <w:i/>
          <w:iCs/>
          <w:spacing w:val="-4"/>
        </w:rPr>
        <w:t xml:space="preserve">   </w:t>
      </w:r>
    </w:p>
    <w:p w14:paraId="4C9E237F" w14:textId="044E7B58" w:rsidR="00053F2F" w:rsidRPr="005D2240" w:rsidRDefault="001E6083" w:rsidP="001E6083">
      <w:pPr>
        <w:widowControl w:val="0"/>
        <w:autoSpaceDE w:val="0"/>
        <w:autoSpaceDN w:val="0"/>
        <w:adjustRightInd w:val="0"/>
        <w:ind w:left="1440" w:firstLine="720"/>
        <w:rPr>
          <w:rFonts w:ascii="Arial" w:hAnsi="Arial" w:cs="Arial"/>
          <w:b/>
          <w:i/>
          <w:iCs/>
          <w:spacing w:val="-4"/>
        </w:rPr>
      </w:pPr>
      <w:r>
        <w:rPr>
          <w:rFonts w:ascii="Arial" w:hAnsi="Arial" w:cs="Arial"/>
          <w:b/>
          <w:i/>
          <w:iCs/>
          <w:spacing w:val="-4"/>
        </w:rPr>
        <w:t xml:space="preserve">     </w:t>
      </w:r>
      <w:r w:rsidR="00A706F5">
        <w:rPr>
          <w:rFonts w:ascii="Arial" w:hAnsi="Arial" w:cs="Arial"/>
          <w:b/>
          <w:i/>
          <w:iCs/>
          <w:spacing w:val="-4"/>
        </w:rPr>
        <w:t xml:space="preserve"> </w:t>
      </w:r>
      <w:r>
        <w:rPr>
          <w:rFonts w:ascii="Arial" w:hAnsi="Arial" w:cs="Arial"/>
          <w:b/>
          <w:i/>
          <w:iCs/>
          <w:spacing w:val="-4"/>
        </w:rPr>
        <w:t xml:space="preserve"> </w:t>
      </w:r>
      <w:r w:rsidR="00A706F5">
        <w:rPr>
          <w:rFonts w:ascii="Arial" w:hAnsi="Arial" w:cs="Arial"/>
          <w:b/>
          <w:i/>
          <w:iCs/>
          <w:spacing w:val="-4"/>
        </w:rPr>
        <w:t xml:space="preserve">  </w:t>
      </w:r>
      <w:r w:rsidR="00727069" w:rsidRPr="001F3AE8">
        <w:rPr>
          <w:rFonts w:ascii="Arial" w:hAnsi="Arial" w:cs="Arial"/>
          <w:b/>
          <w:i/>
          <w:iCs/>
          <w:spacing w:val="-4"/>
          <w:sz w:val="28"/>
          <w:szCs w:val="28"/>
        </w:rPr>
        <w:t xml:space="preserve">PRESS </w:t>
      </w:r>
    </w:p>
    <w:p w14:paraId="08F7225E" w14:textId="6D80E141" w:rsidR="00CA2A14" w:rsidRPr="001F3AE8" w:rsidRDefault="005D2240" w:rsidP="005D2240">
      <w:pPr>
        <w:widowControl w:val="0"/>
        <w:autoSpaceDE w:val="0"/>
        <w:autoSpaceDN w:val="0"/>
        <w:adjustRightInd w:val="0"/>
        <w:ind w:firstLine="720"/>
        <w:rPr>
          <w:rFonts w:ascii="Arial" w:hAnsi="Arial" w:cs="Arial"/>
          <w:b/>
          <w:iCs/>
          <w:spacing w:val="-4"/>
          <w:sz w:val="28"/>
          <w:szCs w:val="28"/>
        </w:rPr>
      </w:pPr>
      <w:r>
        <w:rPr>
          <w:rFonts w:ascii="Arial" w:hAnsi="Arial" w:cs="Arial"/>
          <w:b/>
          <w:i/>
          <w:iCs/>
          <w:spacing w:val="-4"/>
          <w:sz w:val="28"/>
          <w:szCs w:val="28"/>
        </w:rPr>
        <w:t xml:space="preserve">               </w:t>
      </w:r>
      <w:r>
        <w:rPr>
          <w:rFonts w:ascii="Arial" w:hAnsi="Arial" w:cs="Arial"/>
          <w:b/>
          <w:i/>
          <w:iCs/>
          <w:spacing w:val="-4"/>
          <w:sz w:val="28"/>
          <w:szCs w:val="28"/>
        </w:rPr>
        <w:tab/>
      </w:r>
      <w:r w:rsidR="00DF41E9">
        <w:rPr>
          <w:rFonts w:ascii="Arial" w:hAnsi="Arial" w:cs="Arial"/>
          <w:b/>
          <w:i/>
          <w:iCs/>
          <w:spacing w:val="-4"/>
          <w:sz w:val="28"/>
          <w:szCs w:val="28"/>
        </w:rPr>
        <w:t xml:space="preserve">  </w:t>
      </w:r>
      <w:r>
        <w:rPr>
          <w:rFonts w:ascii="Arial" w:hAnsi="Arial" w:cs="Arial"/>
          <w:b/>
          <w:i/>
          <w:iCs/>
          <w:spacing w:val="-4"/>
          <w:sz w:val="28"/>
          <w:szCs w:val="28"/>
        </w:rPr>
        <w:t xml:space="preserve"> </w:t>
      </w:r>
      <w:r w:rsidR="00A706F5">
        <w:rPr>
          <w:rFonts w:ascii="Arial" w:hAnsi="Arial" w:cs="Arial"/>
          <w:b/>
          <w:i/>
          <w:iCs/>
          <w:spacing w:val="-4"/>
          <w:sz w:val="28"/>
          <w:szCs w:val="28"/>
        </w:rPr>
        <w:t xml:space="preserve">  </w:t>
      </w:r>
      <w:r w:rsidR="00727069" w:rsidRPr="001F3AE8">
        <w:rPr>
          <w:rFonts w:ascii="Arial" w:hAnsi="Arial" w:cs="Arial"/>
          <w:b/>
          <w:i/>
          <w:iCs/>
          <w:spacing w:val="-4"/>
          <w:sz w:val="28"/>
          <w:szCs w:val="28"/>
        </w:rPr>
        <w:t>RELEASE</w:t>
      </w:r>
    </w:p>
    <w:p w14:paraId="7292F292" w14:textId="77777777" w:rsidR="001E6083" w:rsidRDefault="001E6083" w:rsidP="001E6083">
      <w:pPr>
        <w:rPr>
          <w:rFonts w:asciiTheme="majorHAnsi" w:hAnsiTheme="majorHAnsi" w:cstheme="majorHAnsi"/>
          <w:b/>
          <w:spacing w:val="-6"/>
          <w:sz w:val="28"/>
          <w:szCs w:val="28"/>
        </w:rPr>
      </w:pPr>
    </w:p>
    <w:p w14:paraId="4C442D5F" w14:textId="77777777" w:rsidR="000A004C" w:rsidRDefault="000A004C" w:rsidP="001F3AE8">
      <w:pPr>
        <w:jc w:val="center"/>
        <w:rPr>
          <w:rFonts w:asciiTheme="majorHAnsi" w:hAnsiTheme="majorHAnsi" w:cstheme="majorHAnsi"/>
          <w:b/>
          <w:spacing w:val="-6"/>
          <w:sz w:val="32"/>
          <w:szCs w:val="32"/>
        </w:rPr>
      </w:pPr>
    </w:p>
    <w:p w14:paraId="09A3320C" w14:textId="7B6E29BD" w:rsidR="00003CEE" w:rsidRPr="00560074" w:rsidRDefault="00BC5008" w:rsidP="001F3AE8">
      <w:pPr>
        <w:jc w:val="center"/>
        <w:rPr>
          <w:rFonts w:asciiTheme="majorHAnsi" w:hAnsiTheme="majorHAnsi" w:cstheme="majorHAnsi"/>
          <w:b/>
          <w:spacing w:val="-6"/>
          <w:sz w:val="32"/>
          <w:szCs w:val="32"/>
        </w:rPr>
      </w:pPr>
      <w:r w:rsidRPr="00560074">
        <w:rPr>
          <w:rFonts w:asciiTheme="majorHAnsi" w:hAnsiTheme="majorHAnsi" w:cstheme="majorHAnsi"/>
          <w:b/>
          <w:spacing w:val="-6"/>
          <w:sz w:val="32"/>
          <w:szCs w:val="32"/>
        </w:rPr>
        <w:t xml:space="preserve">Canada </w:t>
      </w:r>
      <w:r w:rsidR="00560074" w:rsidRPr="00560074">
        <w:rPr>
          <w:rFonts w:asciiTheme="majorHAnsi" w:hAnsiTheme="majorHAnsi" w:cstheme="majorHAnsi"/>
          <w:b/>
          <w:spacing w:val="-6"/>
          <w:sz w:val="32"/>
          <w:szCs w:val="32"/>
        </w:rPr>
        <w:t>Protects</w:t>
      </w:r>
      <w:r w:rsidR="00B00961" w:rsidRPr="00560074">
        <w:rPr>
          <w:rFonts w:asciiTheme="majorHAnsi" w:hAnsiTheme="majorHAnsi" w:cstheme="majorHAnsi"/>
          <w:b/>
          <w:spacing w:val="-6"/>
          <w:sz w:val="32"/>
          <w:szCs w:val="32"/>
        </w:rPr>
        <w:t xml:space="preserve"> Endangered Mako Sharks</w:t>
      </w:r>
      <w:r w:rsidR="00251B31" w:rsidRPr="00560074">
        <w:rPr>
          <w:rFonts w:asciiTheme="majorHAnsi" w:hAnsiTheme="majorHAnsi" w:cstheme="majorHAnsi"/>
          <w:b/>
          <w:spacing w:val="-6"/>
          <w:sz w:val="32"/>
          <w:szCs w:val="32"/>
        </w:rPr>
        <w:t xml:space="preserve"> with </w:t>
      </w:r>
      <w:r w:rsidR="00560074" w:rsidRPr="00560074">
        <w:rPr>
          <w:rFonts w:asciiTheme="majorHAnsi" w:hAnsiTheme="majorHAnsi" w:cstheme="majorHAnsi"/>
          <w:b/>
          <w:spacing w:val="-6"/>
          <w:sz w:val="32"/>
          <w:szCs w:val="32"/>
        </w:rPr>
        <w:t xml:space="preserve">Groundbreaking </w:t>
      </w:r>
      <w:r w:rsidR="00251B31" w:rsidRPr="00560074">
        <w:rPr>
          <w:rFonts w:asciiTheme="majorHAnsi" w:hAnsiTheme="majorHAnsi" w:cstheme="majorHAnsi"/>
          <w:b/>
          <w:spacing w:val="-6"/>
          <w:sz w:val="32"/>
          <w:szCs w:val="32"/>
        </w:rPr>
        <w:t>Atlantic Ban</w:t>
      </w:r>
      <w:r w:rsidR="00EE1E7A" w:rsidRPr="00560074">
        <w:rPr>
          <w:rFonts w:asciiTheme="majorHAnsi" w:hAnsiTheme="majorHAnsi" w:cstheme="majorHAnsi"/>
          <w:b/>
          <w:spacing w:val="-6"/>
          <w:sz w:val="32"/>
          <w:szCs w:val="32"/>
        </w:rPr>
        <w:t xml:space="preserve"> </w:t>
      </w:r>
    </w:p>
    <w:p w14:paraId="0950901D" w14:textId="77777777" w:rsidR="003026F0" w:rsidRDefault="003026F0" w:rsidP="00EA0EF6">
      <w:pPr>
        <w:jc w:val="both"/>
        <w:rPr>
          <w:rFonts w:asciiTheme="majorHAnsi" w:hAnsiTheme="majorHAnsi" w:cstheme="majorHAnsi"/>
          <w:b/>
          <w:i/>
          <w:spacing w:val="-8"/>
        </w:rPr>
      </w:pPr>
    </w:p>
    <w:p w14:paraId="194B5F19" w14:textId="45459C65" w:rsidR="00EA0EF6" w:rsidRPr="00C15A9B" w:rsidRDefault="00251B31" w:rsidP="00EA0EF6">
      <w:pPr>
        <w:jc w:val="both"/>
        <w:rPr>
          <w:rFonts w:asciiTheme="majorHAnsi" w:hAnsiTheme="majorHAnsi" w:cs="Calibri (Headings)"/>
          <w:spacing w:val="-6"/>
          <w:sz w:val="22"/>
          <w:szCs w:val="22"/>
        </w:rPr>
      </w:pPr>
      <w:r>
        <w:rPr>
          <w:rFonts w:asciiTheme="majorHAnsi" w:hAnsiTheme="majorHAnsi" w:cs="Calibri (Headings)"/>
          <w:b/>
          <w:spacing w:val="-6"/>
          <w:sz w:val="22"/>
          <w:szCs w:val="22"/>
        </w:rPr>
        <w:t xml:space="preserve">Halifax, </w:t>
      </w:r>
      <w:r w:rsidRPr="00C15A9B">
        <w:rPr>
          <w:rFonts w:asciiTheme="majorHAnsi" w:hAnsiTheme="majorHAnsi" w:cs="Calibri (Headings)"/>
          <w:b/>
          <w:spacing w:val="-6"/>
          <w:sz w:val="22"/>
          <w:szCs w:val="22"/>
        </w:rPr>
        <w:t xml:space="preserve">Nova Scotia, April </w:t>
      </w:r>
      <w:r w:rsidR="00C15A9B" w:rsidRPr="00C15A9B">
        <w:rPr>
          <w:rFonts w:asciiTheme="majorHAnsi" w:hAnsiTheme="majorHAnsi" w:cs="Calibri (Headings)"/>
          <w:b/>
          <w:spacing w:val="-6"/>
          <w:sz w:val="22"/>
          <w:szCs w:val="22"/>
        </w:rPr>
        <w:t>22</w:t>
      </w:r>
      <w:r w:rsidR="00C15A9B" w:rsidRPr="00C15A9B">
        <w:rPr>
          <w:rFonts w:asciiTheme="majorHAnsi" w:hAnsiTheme="majorHAnsi" w:cs="Calibri (Headings)"/>
          <w:b/>
          <w:spacing w:val="-6"/>
          <w:sz w:val="22"/>
          <w:szCs w:val="22"/>
          <w:vertAlign w:val="superscript"/>
        </w:rPr>
        <w:t>nd</w:t>
      </w:r>
      <w:r w:rsidR="001F3AE8" w:rsidRPr="00C15A9B">
        <w:rPr>
          <w:rFonts w:asciiTheme="majorHAnsi" w:hAnsiTheme="majorHAnsi" w:cs="Calibri (Headings)"/>
          <w:b/>
          <w:spacing w:val="-6"/>
          <w:sz w:val="22"/>
          <w:szCs w:val="22"/>
        </w:rPr>
        <w:t>, 20</w:t>
      </w:r>
      <w:r w:rsidRPr="00C15A9B">
        <w:rPr>
          <w:rFonts w:asciiTheme="majorHAnsi" w:hAnsiTheme="majorHAnsi" w:cs="Calibri (Headings)"/>
          <w:b/>
          <w:spacing w:val="-6"/>
          <w:sz w:val="22"/>
          <w:szCs w:val="22"/>
        </w:rPr>
        <w:t>20</w:t>
      </w:r>
      <w:r w:rsidR="001F3AE8" w:rsidRPr="00C15A9B">
        <w:rPr>
          <w:rFonts w:asciiTheme="majorHAnsi" w:hAnsiTheme="majorHAnsi" w:cs="Calibri (Headings)"/>
          <w:b/>
          <w:spacing w:val="-6"/>
          <w:sz w:val="22"/>
          <w:szCs w:val="22"/>
        </w:rPr>
        <w:t xml:space="preserve">. </w:t>
      </w:r>
      <w:r w:rsidRPr="00C15A9B">
        <w:rPr>
          <w:rFonts w:asciiTheme="majorHAnsi" w:hAnsiTheme="majorHAnsi" w:cs="Calibri (Headings)"/>
          <w:spacing w:val="-6"/>
          <w:sz w:val="22"/>
          <w:szCs w:val="22"/>
        </w:rPr>
        <w:t xml:space="preserve">Conservationists are welcoming </w:t>
      </w:r>
      <w:r w:rsidR="005F7EA1" w:rsidRPr="00C15A9B">
        <w:rPr>
          <w:rFonts w:asciiTheme="majorHAnsi" w:hAnsiTheme="majorHAnsi" w:cs="Calibri (Headings)"/>
          <w:spacing w:val="-6"/>
          <w:sz w:val="22"/>
          <w:szCs w:val="22"/>
        </w:rPr>
        <w:t xml:space="preserve">a science-based decision by the </w:t>
      </w:r>
      <w:r w:rsidRPr="00C15A9B">
        <w:rPr>
          <w:rFonts w:asciiTheme="majorHAnsi" w:hAnsiTheme="majorHAnsi" w:cs="Calibri (Headings)"/>
          <w:spacing w:val="-6"/>
          <w:sz w:val="22"/>
          <w:szCs w:val="22"/>
        </w:rPr>
        <w:t>Canadian government</w:t>
      </w:r>
      <w:r w:rsidR="00EB672A" w:rsidRPr="00C15A9B">
        <w:rPr>
          <w:rFonts w:asciiTheme="majorHAnsi" w:hAnsiTheme="majorHAnsi" w:cs="Calibri (Headings)"/>
          <w:spacing w:val="-6"/>
          <w:sz w:val="22"/>
          <w:szCs w:val="22"/>
        </w:rPr>
        <w:t xml:space="preserve"> to</w:t>
      </w:r>
      <w:r w:rsidR="001E6083" w:rsidRPr="00C15A9B">
        <w:rPr>
          <w:rFonts w:asciiTheme="majorHAnsi" w:hAnsiTheme="majorHAnsi" w:cs="Calibri (Headings)"/>
          <w:spacing w:val="-6"/>
          <w:sz w:val="22"/>
          <w:szCs w:val="22"/>
        </w:rPr>
        <w:t xml:space="preserve"> </w:t>
      </w:r>
      <w:r w:rsidR="00EB672A" w:rsidRPr="00C15A9B">
        <w:rPr>
          <w:rFonts w:asciiTheme="majorHAnsi" w:hAnsiTheme="majorHAnsi" w:cs="Calibri (Headings)"/>
          <w:spacing w:val="-6"/>
          <w:sz w:val="22"/>
          <w:szCs w:val="22"/>
        </w:rPr>
        <w:t>end all</w:t>
      </w:r>
      <w:r w:rsidRPr="00C15A9B">
        <w:rPr>
          <w:rFonts w:asciiTheme="majorHAnsi" w:hAnsiTheme="majorHAnsi" w:cs="Calibri (Headings)"/>
          <w:spacing w:val="-6"/>
          <w:sz w:val="22"/>
          <w:szCs w:val="22"/>
        </w:rPr>
        <w:t xml:space="preserve"> retention of </w:t>
      </w:r>
      <w:r w:rsidR="00EB672A" w:rsidRPr="00C15A9B">
        <w:rPr>
          <w:rFonts w:asciiTheme="majorHAnsi" w:hAnsiTheme="majorHAnsi" w:cs="Calibri (Headings)"/>
          <w:spacing w:val="-6"/>
          <w:sz w:val="22"/>
          <w:szCs w:val="22"/>
        </w:rPr>
        <w:t xml:space="preserve">endangered </w:t>
      </w:r>
      <w:r w:rsidRPr="00C15A9B">
        <w:rPr>
          <w:rFonts w:asciiTheme="majorHAnsi" w:hAnsiTheme="majorHAnsi" w:cs="Calibri (Headings)"/>
          <w:spacing w:val="-6"/>
          <w:sz w:val="22"/>
          <w:szCs w:val="22"/>
        </w:rPr>
        <w:t>shortfin mako sharks in Atlantic fisheries</w:t>
      </w:r>
      <w:r w:rsidR="005F7EA1" w:rsidRPr="00C15A9B">
        <w:rPr>
          <w:rFonts w:asciiTheme="majorHAnsi" w:hAnsiTheme="majorHAnsi" w:cs="Calibri (Headings)"/>
          <w:spacing w:val="-6"/>
          <w:sz w:val="22"/>
          <w:szCs w:val="22"/>
        </w:rPr>
        <w:t xml:space="preserve">. </w:t>
      </w:r>
      <w:r w:rsidR="0059686E" w:rsidRPr="00C15A9B">
        <w:rPr>
          <w:rFonts w:asciiTheme="majorHAnsi" w:hAnsiTheme="majorHAnsi" w:cs="Calibri (Headings)"/>
          <w:spacing w:val="-6"/>
          <w:sz w:val="22"/>
          <w:szCs w:val="22"/>
        </w:rPr>
        <w:t>With this action, Canada becomes the first</w:t>
      </w:r>
      <w:r w:rsidR="00794DE7" w:rsidRPr="00C15A9B">
        <w:rPr>
          <w:rFonts w:asciiTheme="majorHAnsi" w:hAnsiTheme="majorHAnsi" w:cs="Calibri (Headings)"/>
          <w:spacing w:val="-6"/>
          <w:sz w:val="22"/>
          <w:szCs w:val="22"/>
        </w:rPr>
        <w:t xml:space="preserve"> North Atlantic</w:t>
      </w:r>
      <w:r w:rsidR="0059686E" w:rsidRPr="00C15A9B">
        <w:rPr>
          <w:rFonts w:asciiTheme="majorHAnsi" w:hAnsiTheme="majorHAnsi" w:cs="Calibri (Headings)"/>
          <w:spacing w:val="-6"/>
          <w:sz w:val="22"/>
          <w:szCs w:val="22"/>
        </w:rPr>
        <w:t xml:space="preserve"> country to</w:t>
      </w:r>
      <w:r w:rsidR="006606F0" w:rsidRPr="00C15A9B">
        <w:rPr>
          <w:rFonts w:asciiTheme="majorHAnsi" w:hAnsiTheme="majorHAnsi" w:cs="Calibri (Headings)"/>
          <w:spacing w:val="-6"/>
          <w:sz w:val="22"/>
          <w:szCs w:val="22"/>
        </w:rPr>
        <w:t xml:space="preserve"> heed a longstanding recommendation</w:t>
      </w:r>
      <w:r w:rsidR="0059686E" w:rsidRPr="00C15A9B">
        <w:rPr>
          <w:rFonts w:asciiTheme="majorHAnsi" w:hAnsiTheme="majorHAnsi" w:cs="Calibri (Headings)"/>
          <w:spacing w:val="-6"/>
          <w:sz w:val="22"/>
          <w:szCs w:val="22"/>
        </w:rPr>
        <w:t xml:space="preserve"> from International Commission for the Conservation of Atlantic Tunas (ICCAT) scientists to prohibit retention</w:t>
      </w:r>
      <w:r w:rsidR="006606F0" w:rsidRPr="00C15A9B">
        <w:rPr>
          <w:rFonts w:asciiTheme="majorHAnsi" w:hAnsiTheme="majorHAnsi" w:cs="Calibri (Headings)"/>
          <w:spacing w:val="-6"/>
          <w:sz w:val="22"/>
          <w:szCs w:val="22"/>
        </w:rPr>
        <w:t xml:space="preserve"> of shortfin makos from the</w:t>
      </w:r>
      <w:r w:rsidR="00794DE7" w:rsidRPr="00C15A9B">
        <w:rPr>
          <w:rFonts w:asciiTheme="majorHAnsi" w:hAnsiTheme="majorHAnsi" w:cs="Calibri (Headings)"/>
          <w:spacing w:val="-6"/>
          <w:sz w:val="22"/>
          <w:szCs w:val="22"/>
        </w:rPr>
        <w:t xml:space="preserve"> region.</w:t>
      </w:r>
      <w:r w:rsidR="0059686E" w:rsidRPr="00C15A9B">
        <w:rPr>
          <w:rFonts w:asciiTheme="majorHAnsi" w:hAnsiTheme="majorHAnsi" w:cs="Calibri (Headings)"/>
          <w:spacing w:val="-6"/>
          <w:sz w:val="22"/>
          <w:szCs w:val="22"/>
        </w:rPr>
        <w:t xml:space="preserve"> Such action is urgently needed </w:t>
      </w:r>
      <w:r w:rsidR="006606F0" w:rsidRPr="00C15A9B">
        <w:rPr>
          <w:rFonts w:asciiTheme="majorHAnsi" w:hAnsiTheme="majorHAnsi" w:cs="Calibri (Headings)"/>
          <w:spacing w:val="-6"/>
          <w:sz w:val="22"/>
          <w:szCs w:val="22"/>
        </w:rPr>
        <w:t xml:space="preserve">across the </w:t>
      </w:r>
      <w:r w:rsidR="00794DE7" w:rsidRPr="00C15A9B">
        <w:rPr>
          <w:rFonts w:asciiTheme="majorHAnsi" w:hAnsiTheme="majorHAnsi" w:cs="Calibri (Headings)"/>
          <w:spacing w:val="-6"/>
          <w:sz w:val="22"/>
          <w:szCs w:val="22"/>
        </w:rPr>
        <w:t>North Atlantic</w:t>
      </w:r>
      <w:r w:rsidR="006606F0" w:rsidRPr="00C15A9B">
        <w:rPr>
          <w:rFonts w:asciiTheme="majorHAnsi" w:hAnsiTheme="majorHAnsi" w:cs="Calibri (Headings)"/>
          <w:spacing w:val="-6"/>
          <w:sz w:val="22"/>
          <w:szCs w:val="22"/>
        </w:rPr>
        <w:t xml:space="preserve"> </w:t>
      </w:r>
      <w:r w:rsidR="005F7EA1" w:rsidRPr="00C15A9B">
        <w:rPr>
          <w:rFonts w:asciiTheme="majorHAnsi" w:hAnsiTheme="majorHAnsi" w:cs="Calibri (Headings)"/>
          <w:spacing w:val="-6"/>
          <w:sz w:val="22"/>
          <w:szCs w:val="22"/>
        </w:rPr>
        <w:t>to end overfishing and rebuild th</w:t>
      </w:r>
      <w:r w:rsidR="007A2B7F" w:rsidRPr="00C15A9B">
        <w:rPr>
          <w:rFonts w:asciiTheme="majorHAnsi" w:hAnsiTheme="majorHAnsi" w:cs="Calibri (Headings)"/>
          <w:spacing w:val="-6"/>
          <w:sz w:val="22"/>
          <w:szCs w:val="22"/>
        </w:rPr>
        <w:t>e</w:t>
      </w:r>
      <w:r w:rsidR="005F7EA1" w:rsidRPr="00C15A9B">
        <w:rPr>
          <w:rFonts w:asciiTheme="majorHAnsi" w:hAnsiTheme="majorHAnsi" w:cs="Calibri (Headings)"/>
          <w:spacing w:val="-6"/>
          <w:sz w:val="22"/>
          <w:szCs w:val="22"/>
        </w:rPr>
        <w:t xml:space="preserve"> seriously depleted population</w:t>
      </w:r>
      <w:r w:rsidRPr="00C15A9B">
        <w:rPr>
          <w:rFonts w:asciiTheme="majorHAnsi" w:hAnsiTheme="majorHAnsi" w:cs="Calibri (Headings)"/>
          <w:spacing w:val="-6"/>
          <w:sz w:val="22"/>
          <w:szCs w:val="22"/>
        </w:rPr>
        <w:t xml:space="preserve">. </w:t>
      </w:r>
      <w:r w:rsidR="00EB672A" w:rsidRPr="00C15A9B">
        <w:rPr>
          <w:rFonts w:asciiTheme="majorHAnsi" w:hAnsiTheme="majorHAnsi" w:cs="Calibri (Headings)"/>
          <w:spacing w:val="-6"/>
          <w:sz w:val="22"/>
          <w:szCs w:val="22"/>
        </w:rPr>
        <w:t xml:space="preserve">Canada </w:t>
      </w:r>
      <w:r w:rsidR="005F7EA1" w:rsidRPr="00C15A9B">
        <w:rPr>
          <w:rFonts w:asciiTheme="majorHAnsi" w:hAnsiTheme="majorHAnsi" w:cs="Calibri (Headings)"/>
          <w:spacing w:val="-6"/>
          <w:sz w:val="22"/>
          <w:szCs w:val="22"/>
        </w:rPr>
        <w:t>recently</w:t>
      </w:r>
      <w:r w:rsidR="00EB672A" w:rsidRPr="00C15A9B">
        <w:rPr>
          <w:rFonts w:asciiTheme="majorHAnsi" w:hAnsiTheme="majorHAnsi" w:cs="Calibri (Headings)"/>
          <w:spacing w:val="-6"/>
          <w:sz w:val="22"/>
          <w:szCs w:val="22"/>
        </w:rPr>
        <w:t xml:space="preserve"> ranked fifth among ICCAT Parties</w:t>
      </w:r>
      <w:r w:rsidR="005F7EA1" w:rsidRPr="00C15A9B">
        <w:rPr>
          <w:rFonts w:asciiTheme="majorHAnsi" w:hAnsiTheme="majorHAnsi" w:cs="Calibri (Headings)"/>
          <w:spacing w:val="-6"/>
          <w:sz w:val="22"/>
          <w:szCs w:val="22"/>
        </w:rPr>
        <w:t xml:space="preserve"> </w:t>
      </w:r>
      <w:r w:rsidR="00EB672A" w:rsidRPr="00C15A9B">
        <w:rPr>
          <w:rFonts w:asciiTheme="majorHAnsi" w:hAnsiTheme="majorHAnsi" w:cs="Calibri (Headings)"/>
          <w:spacing w:val="-6"/>
          <w:sz w:val="22"/>
          <w:szCs w:val="22"/>
        </w:rPr>
        <w:t xml:space="preserve">for </w:t>
      </w:r>
      <w:r w:rsidR="005F7EA1" w:rsidRPr="00C15A9B">
        <w:rPr>
          <w:rFonts w:asciiTheme="majorHAnsi" w:hAnsiTheme="majorHAnsi" w:cs="Calibri (Headings)"/>
          <w:spacing w:val="-6"/>
          <w:sz w:val="22"/>
          <w:szCs w:val="22"/>
        </w:rPr>
        <w:t xml:space="preserve">North Atlantic </w:t>
      </w:r>
      <w:r w:rsidR="00EB672A" w:rsidRPr="00C15A9B">
        <w:rPr>
          <w:rFonts w:asciiTheme="majorHAnsi" w:hAnsiTheme="majorHAnsi" w:cs="Calibri (Headings)"/>
          <w:spacing w:val="-6"/>
          <w:sz w:val="22"/>
          <w:szCs w:val="22"/>
        </w:rPr>
        <w:t>shortfin mako landings</w:t>
      </w:r>
      <w:r w:rsidR="0059686E" w:rsidRPr="00C15A9B">
        <w:rPr>
          <w:rFonts w:asciiTheme="majorHAnsi" w:hAnsiTheme="majorHAnsi" w:cs="Calibri (Headings)"/>
          <w:spacing w:val="-6"/>
          <w:sz w:val="22"/>
          <w:szCs w:val="22"/>
        </w:rPr>
        <w:t xml:space="preserve">. </w:t>
      </w:r>
    </w:p>
    <w:p w14:paraId="456C08B2" w14:textId="77777777" w:rsidR="00EA0EF6" w:rsidRPr="00C15A9B" w:rsidRDefault="00EA0EF6" w:rsidP="00EA0EF6">
      <w:pPr>
        <w:jc w:val="both"/>
        <w:rPr>
          <w:rFonts w:asciiTheme="majorHAnsi" w:hAnsiTheme="majorHAnsi" w:cs="Calibri (Headings)"/>
          <w:spacing w:val="-6"/>
          <w:sz w:val="22"/>
          <w:szCs w:val="22"/>
        </w:rPr>
      </w:pPr>
    </w:p>
    <w:p w14:paraId="4358AAC8" w14:textId="49CFA775" w:rsidR="00C01A6E" w:rsidRPr="00EA0EF6" w:rsidRDefault="0059686E" w:rsidP="00EA0EF6">
      <w:pPr>
        <w:jc w:val="both"/>
        <w:rPr>
          <w:rFonts w:asciiTheme="majorHAnsi" w:hAnsiTheme="majorHAnsi" w:cs="Calibri (Headings)"/>
          <w:spacing w:val="-6"/>
          <w:sz w:val="22"/>
          <w:szCs w:val="22"/>
        </w:rPr>
      </w:pPr>
      <w:r w:rsidRPr="00C15A9B">
        <w:rPr>
          <w:rFonts w:asciiTheme="majorHAnsi" w:hAnsiTheme="majorHAnsi" w:cstheme="majorHAnsi"/>
          <w:spacing w:val="-6"/>
          <w:sz w:val="22"/>
          <w:szCs w:val="22"/>
        </w:rPr>
        <w:t>“We applaud the Canadian government for stepping up to protect one of the Atlantic’s most threatened sharks, the shortfin mako,” said Shannon Arnold, Marine Program Coordinator for Ecology Action Centre. “Today’s action</w:t>
      </w:r>
      <w:r>
        <w:rPr>
          <w:rFonts w:asciiTheme="majorHAnsi" w:hAnsiTheme="majorHAnsi" w:cstheme="majorHAnsi"/>
          <w:spacing w:val="-6"/>
          <w:sz w:val="22"/>
          <w:szCs w:val="22"/>
        </w:rPr>
        <w:t xml:space="preserve"> </w:t>
      </w:r>
      <w:r w:rsidR="00FD562A">
        <w:rPr>
          <w:rFonts w:asciiTheme="majorHAnsi" w:hAnsiTheme="majorHAnsi" w:cstheme="majorHAnsi"/>
          <w:spacing w:val="-6"/>
          <w:sz w:val="22"/>
          <w:szCs w:val="22"/>
        </w:rPr>
        <w:t xml:space="preserve">represents a </w:t>
      </w:r>
      <w:r w:rsidR="00C57A42">
        <w:rPr>
          <w:rFonts w:asciiTheme="majorHAnsi" w:hAnsiTheme="majorHAnsi" w:cstheme="majorHAnsi"/>
          <w:spacing w:val="-6"/>
          <w:sz w:val="22"/>
          <w:szCs w:val="22"/>
        </w:rPr>
        <w:t xml:space="preserve">milestone </w:t>
      </w:r>
      <w:r w:rsidR="00ED1C3D">
        <w:rPr>
          <w:rFonts w:asciiTheme="majorHAnsi" w:hAnsiTheme="majorHAnsi" w:cstheme="majorHAnsi"/>
          <w:spacing w:val="-6"/>
          <w:sz w:val="22"/>
          <w:szCs w:val="22"/>
        </w:rPr>
        <w:t>in</w:t>
      </w:r>
      <w:r>
        <w:rPr>
          <w:rFonts w:asciiTheme="majorHAnsi" w:hAnsiTheme="majorHAnsi" w:cstheme="majorHAnsi"/>
          <w:spacing w:val="-6"/>
          <w:sz w:val="22"/>
          <w:szCs w:val="22"/>
        </w:rPr>
        <w:t xml:space="preserve"> Canada</w:t>
      </w:r>
      <w:r w:rsidR="00ED1C3D">
        <w:rPr>
          <w:rFonts w:asciiTheme="majorHAnsi" w:hAnsiTheme="majorHAnsi" w:cstheme="majorHAnsi"/>
          <w:spacing w:val="-6"/>
          <w:sz w:val="22"/>
          <w:szCs w:val="22"/>
        </w:rPr>
        <w:t xml:space="preserve">’s remarkable emergence </w:t>
      </w:r>
      <w:r w:rsidR="00ED1C3D" w:rsidRPr="00ED1C3D">
        <w:rPr>
          <w:rFonts w:asciiTheme="majorHAnsi" w:hAnsiTheme="majorHAnsi" w:cstheme="majorHAnsi"/>
          <w:spacing w:val="-6"/>
          <w:sz w:val="22"/>
          <w:szCs w:val="22"/>
        </w:rPr>
        <w:t xml:space="preserve">as a leader in </w:t>
      </w:r>
      <w:r w:rsidR="00C57A42" w:rsidRPr="00ED1C3D">
        <w:rPr>
          <w:rFonts w:asciiTheme="majorHAnsi" w:hAnsiTheme="majorHAnsi" w:cstheme="majorHAnsi"/>
          <w:spacing w:val="-6"/>
          <w:sz w:val="22"/>
          <w:szCs w:val="22"/>
        </w:rPr>
        <w:t>global shark conservation</w:t>
      </w:r>
      <w:r w:rsidR="008A4E12">
        <w:rPr>
          <w:rFonts w:asciiTheme="majorHAnsi" w:hAnsiTheme="majorHAnsi" w:cstheme="majorHAnsi"/>
          <w:spacing w:val="-6"/>
          <w:sz w:val="22"/>
          <w:szCs w:val="22"/>
        </w:rPr>
        <w:t>,</w:t>
      </w:r>
      <w:r w:rsidRPr="00ED1C3D">
        <w:rPr>
          <w:rFonts w:asciiTheme="majorHAnsi" w:hAnsiTheme="majorHAnsi" w:cstheme="majorHAnsi"/>
          <w:spacing w:val="-6"/>
          <w:sz w:val="22"/>
          <w:szCs w:val="22"/>
        </w:rPr>
        <w:t xml:space="preserve"> and</w:t>
      </w:r>
      <w:r>
        <w:rPr>
          <w:rFonts w:asciiTheme="majorHAnsi" w:hAnsiTheme="majorHAnsi" w:cstheme="majorHAnsi"/>
          <w:spacing w:val="-6"/>
          <w:sz w:val="22"/>
          <w:szCs w:val="22"/>
        </w:rPr>
        <w:t xml:space="preserve"> </w:t>
      </w:r>
      <w:r w:rsidR="006606F0">
        <w:rPr>
          <w:rFonts w:asciiTheme="majorHAnsi" w:hAnsiTheme="majorHAnsi" w:cstheme="majorHAnsi"/>
          <w:spacing w:val="-6"/>
          <w:sz w:val="22"/>
          <w:szCs w:val="22"/>
        </w:rPr>
        <w:t xml:space="preserve">one of </w:t>
      </w:r>
      <w:r>
        <w:rPr>
          <w:rFonts w:asciiTheme="majorHAnsi" w:hAnsiTheme="majorHAnsi" w:cstheme="majorHAnsi"/>
          <w:spacing w:val="-6"/>
          <w:sz w:val="22"/>
          <w:szCs w:val="22"/>
        </w:rPr>
        <w:t>the most significant step</w:t>
      </w:r>
      <w:r w:rsidR="006606F0">
        <w:rPr>
          <w:rFonts w:asciiTheme="majorHAnsi" w:hAnsiTheme="majorHAnsi" w:cstheme="majorHAnsi"/>
          <w:spacing w:val="-6"/>
          <w:sz w:val="22"/>
          <w:szCs w:val="22"/>
        </w:rPr>
        <w:t>s</w:t>
      </w:r>
      <w:r>
        <w:rPr>
          <w:rFonts w:asciiTheme="majorHAnsi" w:hAnsiTheme="majorHAnsi" w:cstheme="majorHAnsi"/>
          <w:spacing w:val="-6"/>
          <w:sz w:val="22"/>
          <w:szCs w:val="22"/>
        </w:rPr>
        <w:t xml:space="preserve"> to date in an urgent effort to save this exceptionally imperiled mako population.” </w:t>
      </w:r>
    </w:p>
    <w:p w14:paraId="12C694C7" w14:textId="77777777" w:rsidR="00EA0EF6" w:rsidRDefault="00EA0EF6" w:rsidP="004D632D">
      <w:pPr>
        <w:jc w:val="both"/>
        <w:rPr>
          <w:rFonts w:asciiTheme="majorHAnsi" w:eastAsiaTheme="minorEastAsia" w:hAnsiTheme="majorHAnsi" w:cs="Arial"/>
          <w:color w:val="000000"/>
          <w:spacing w:val="-6"/>
          <w:sz w:val="22"/>
          <w:szCs w:val="22"/>
          <w:lang w:val="en-GB"/>
        </w:rPr>
      </w:pPr>
    </w:p>
    <w:p w14:paraId="640CE10D" w14:textId="13F1F932" w:rsidR="0016285F" w:rsidRPr="003D7709" w:rsidRDefault="004D632D" w:rsidP="0010613F">
      <w:pPr>
        <w:jc w:val="both"/>
        <w:rPr>
          <w:rFonts w:asciiTheme="majorHAnsi" w:hAnsiTheme="majorHAnsi" w:cstheme="majorHAnsi"/>
          <w:color w:val="222222"/>
          <w:spacing w:val="-6"/>
          <w:sz w:val="22"/>
          <w:szCs w:val="22"/>
          <w:shd w:val="clear" w:color="auto" w:fill="FFFFFF"/>
        </w:rPr>
      </w:pPr>
      <w:r w:rsidRPr="0010613F">
        <w:rPr>
          <w:rFonts w:asciiTheme="majorHAnsi" w:hAnsiTheme="majorHAnsi" w:cstheme="majorHAnsi"/>
          <w:color w:val="222222"/>
          <w:spacing w:val="-6"/>
          <w:sz w:val="22"/>
          <w:szCs w:val="22"/>
          <w:shd w:val="clear" w:color="auto" w:fill="FFFFFF"/>
        </w:rPr>
        <w:t xml:space="preserve">Shortfin makos are particularly valuable sharks, sought for meat, fins, and sport. Slow growth makes them exceptionally </w:t>
      </w:r>
      <w:r w:rsidR="000E1C19" w:rsidRPr="00794DE7">
        <w:rPr>
          <w:rFonts w:asciiTheme="majorHAnsi" w:hAnsiTheme="majorHAnsi" w:cstheme="majorHAnsi"/>
          <w:color w:val="222222"/>
          <w:spacing w:val="-6"/>
          <w:sz w:val="22"/>
          <w:szCs w:val="22"/>
          <w:shd w:val="clear" w:color="auto" w:fill="FFFFFF"/>
        </w:rPr>
        <w:t>suscepti</w:t>
      </w:r>
      <w:r w:rsidRPr="00794DE7">
        <w:rPr>
          <w:rFonts w:asciiTheme="majorHAnsi" w:hAnsiTheme="majorHAnsi" w:cstheme="majorHAnsi"/>
          <w:color w:val="222222"/>
          <w:spacing w:val="-6"/>
          <w:sz w:val="22"/>
          <w:szCs w:val="22"/>
          <w:shd w:val="clear" w:color="auto" w:fill="FFFFFF"/>
        </w:rPr>
        <w:t>ble to</w:t>
      </w:r>
      <w:r w:rsidRPr="0010613F">
        <w:rPr>
          <w:rFonts w:asciiTheme="majorHAnsi" w:hAnsiTheme="majorHAnsi" w:cstheme="majorHAnsi"/>
          <w:color w:val="222222"/>
          <w:spacing w:val="-6"/>
          <w:sz w:val="22"/>
          <w:szCs w:val="22"/>
          <w:shd w:val="clear" w:color="auto" w:fill="FFFFFF"/>
        </w:rPr>
        <w:t xml:space="preserve"> overfishing. Makos are fished by many nations around the globe yet not subject to international fishing quotas.</w:t>
      </w:r>
      <w:r w:rsidR="0010613F">
        <w:rPr>
          <w:rFonts w:asciiTheme="majorHAnsi" w:hAnsiTheme="majorHAnsi" w:cstheme="majorHAnsi"/>
          <w:color w:val="222222"/>
          <w:spacing w:val="-6"/>
          <w:sz w:val="22"/>
          <w:szCs w:val="22"/>
          <w:shd w:val="clear" w:color="auto" w:fill="FFFFFF"/>
        </w:rPr>
        <w:t xml:space="preserve"> </w:t>
      </w:r>
      <w:r w:rsidR="0016285F" w:rsidRPr="003D7709">
        <w:rPr>
          <w:rFonts w:asciiTheme="majorHAnsi" w:hAnsiTheme="majorHAnsi" w:cstheme="majorHAnsi"/>
          <w:color w:val="222222"/>
          <w:spacing w:val="-6"/>
          <w:sz w:val="22"/>
          <w:szCs w:val="22"/>
          <w:shd w:val="clear" w:color="auto" w:fill="FFFFFF"/>
        </w:rPr>
        <w:t>ICCAT</w:t>
      </w:r>
      <w:r w:rsidR="00F25E4B">
        <w:rPr>
          <w:rFonts w:asciiTheme="majorHAnsi" w:hAnsiTheme="majorHAnsi" w:cstheme="majorHAnsi"/>
          <w:color w:val="222222"/>
          <w:spacing w:val="-6"/>
          <w:sz w:val="22"/>
          <w:szCs w:val="22"/>
          <w:shd w:val="clear" w:color="auto" w:fill="FFFFFF"/>
        </w:rPr>
        <w:t xml:space="preserve"> scientists have</w:t>
      </w:r>
      <w:r w:rsidR="0016285F" w:rsidRPr="003D7709">
        <w:rPr>
          <w:rFonts w:asciiTheme="majorHAnsi" w:hAnsiTheme="majorHAnsi" w:cstheme="majorHAnsi"/>
          <w:color w:val="222222"/>
          <w:spacing w:val="-6"/>
          <w:sz w:val="22"/>
          <w:szCs w:val="22"/>
          <w:shd w:val="clear" w:color="auto" w:fill="FFFFFF"/>
        </w:rPr>
        <w:t xml:space="preserve"> </w:t>
      </w:r>
      <w:r w:rsidR="00F25E4B">
        <w:rPr>
          <w:rFonts w:asciiTheme="majorHAnsi" w:hAnsiTheme="majorHAnsi" w:cstheme="majorHAnsi"/>
          <w:color w:val="222222"/>
          <w:spacing w:val="-6"/>
          <w:sz w:val="22"/>
          <w:szCs w:val="22"/>
          <w:shd w:val="clear" w:color="auto" w:fill="FFFFFF"/>
        </w:rPr>
        <w:t>report</w:t>
      </w:r>
      <w:r w:rsidR="0016285F" w:rsidRPr="003D7709">
        <w:rPr>
          <w:rFonts w:asciiTheme="majorHAnsi" w:hAnsiTheme="majorHAnsi" w:cstheme="majorHAnsi"/>
          <w:color w:val="222222"/>
          <w:spacing w:val="-6"/>
          <w:sz w:val="22"/>
          <w:szCs w:val="22"/>
          <w:shd w:val="clear" w:color="auto" w:fill="FFFFFF"/>
        </w:rPr>
        <w:t>ed serious North Atlantic shortfin mako</w:t>
      </w:r>
      <w:r w:rsidR="00F25E4B">
        <w:rPr>
          <w:rFonts w:asciiTheme="majorHAnsi" w:hAnsiTheme="majorHAnsi" w:cstheme="majorHAnsi"/>
          <w:color w:val="222222"/>
          <w:spacing w:val="-6"/>
          <w:sz w:val="22"/>
          <w:szCs w:val="22"/>
          <w:shd w:val="clear" w:color="auto" w:fill="FFFFFF"/>
        </w:rPr>
        <w:t xml:space="preserve"> decline</w:t>
      </w:r>
      <w:r w:rsidR="0076249A">
        <w:rPr>
          <w:rFonts w:asciiTheme="majorHAnsi" w:hAnsiTheme="majorHAnsi" w:cstheme="majorHAnsi"/>
          <w:color w:val="222222"/>
          <w:spacing w:val="-6"/>
          <w:sz w:val="22"/>
          <w:szCs w:val="22"/>
          <w:shd w:val="clear" w:color="auto" w:fill="FFFFFF"/>
        </w:rPr>
        <w:t>s</w:t>
      </w:r>
      <w:r w:rsidR="0016285F" w:rsidRPr="003D7709">
        <w:rPr>
          <w:rFonts w:asciiTheme="majorHAnsi" w:hAnsiTheme="majorHAnsi" w:cstheme="majorHAnsi"/>
          <w:color w:val="222222"/>
          <w:spacing w:val="-6"/>
          <w:sz w:val="22"/>
          <w:szCs w:val="22"/>
          <w:shd w:val="clear" w:color="auto" w:fill="FFFFFF"/>
        </w:rPr>
        <w:t xml:space="preserve"> and </w:t>
      </w:r>
      <w:r w:rsidR="00F25E4B">
        <w:rPr>
          <w:rFonts w:asciiTheme="majorHAnsi" w:hAnsiTheme="majorHAnsi" w:cstheme="majorHAnsi"/>
          <w:color w:val="222222"/>
          <w:spacing w:val="-6"/>
          <w:sz w:val="22"/>
          <w:szCs w:val="22"/>
          <w:shd w:val="clear" w:color="auto" w:fill="FFFFFF"/>
        </w:rPr>
        <w:t xml:space="preserve">have </w:t>
      </w:r>
      <w:r w:rsidR="0016285F" w:rsidRPr="003D7709">
        <w:rPr>
          <w:rFonts w:asciiTheme="majorHAnsi" w:hAnsiTheme="majorHAnsi" w:cstheme="majorHAnsi"/>
          <w:color w:val="222222"/>
          <w:spacing w:val="-6"/>
          <w:sz w:val="22"/>
          <w:szCs w:val="22"/>
          <w:shd w:val="clear" w:color="auto" w:fill="FFFFFF"/>
        </w:rPr>
        <w:t>recommend</w:t>
      </w:r>
      <w:r w:rsidR="0076249A">
        <w:rPr>
          <w:rFonts w:asciiTheme="majorHAnsi" w:hAnsiTheme="majorHAnsi" w:cstheme="majorHAnsi"/>
          <w:color w:val="222222"/>
          <w:spacing w:val="-6"/>
          <w:sz w:val="22"/>
          <w:szCs w:val="22"/>
          <w:shd w:val="clear" w:color="auto" w:fill="FFFFFF"/>
        </w:rPr>
        <w:t>ed</w:t>
      </w:r>
      <w:r w:rsidR="0016285F" w:rsidRPr="003D7709">
        <w:rPr>
          <w:rFonts w:asciiTheme="majorHAnsi" w:hAnsiTheme="majorHAnsi" w:cstheme="majorHAnsi"/>
          <w:color w:val="222222"/>
          <w:spacing w:val="-6"/>
          <w:sz w:val="22"/>
          <w:szCs w:val="22"/>
          <w:shd w:val="clear" w:color="auto" w:fill="FFFFFF"/>
        </w:rPr>
        <w:t xml:space="preserve"> </w:t>
      </w:r>
      <w:r w:rsidR="00F25E4B">
        <w:rPr>
          <w:rFonts w:asciiTheme="majorHAnsi" w:hAnsiTheme="majorHAnsi" w:cstheme="majorHAnsi"/>
          <w:color w:val="222222"/>
          <w:spacing w:val="-6"/>
          <w:sz w:val="22"/>
          <w:szCs w:val="22"/>
          <w:shd w:val="clear" w:color="auto" w:fill="FFFFFF"/>
        </w:rPr>
        <w:t>a ban on</w:t>
      </w:r>
      <w:r w:rsidR="0016285F" w:rsidRPr="003D7709">
        <w:rPr>
          <w:rFonts w:asciiTheme="majorHAnsi" w:hAnsiTheme="majorHAnsi" w:cstheme="majorHAnsi"/>
          <w:color w:val="222222"/>
          <w:spacing w:val="-6"/>
          <w:sz w:val="22"/>
          <w:szCs w:val="22"/>
          <w:shd w:val="clear" w:color="auto" w:fill="FFFFFF"/>
        </w:rPr>
        <w:t xml:space="preserve"> retention</w:t>
      </w:r>
      <w:r w:rsidR="00F25E4B">
        <w:rPr>
          <w:rFonts w:asciiTheme="majorHAnsi" w:hAnsiTheme="majorHAnsi" w:cstheme="majorHAnsi"/>
          <w:color w:val="222222"/>
          <w:spacing w:val="-6"/>
          <w:sz w:val="22"/>
          <w:szCs w:val="22"/>
          <w:shd w:val="clear" w:color="auto" w:fill="FFFFFF"/>
        </w:rPr>
        <w:t>,</w:t>
      </w:r>
      <w:r w:rsidR="0016285F" w:rsidRPr="003D7709">
        <w:rPr>
          <w:rFonts w:asciiTheme="majorHAnsi" w:hAnsiTheme="majorHAnsi" w:cstheme="majorHAnsi"/>
          <w:color w:val="222222"/>
          <w:spacing w:val="-6"/>
          <w:sz w:val="22"/>
          <w:szCs w:val="22"/>
          <w:shd w:val="clear" w:color="auto" w:fill="FFFFFF"/>
        </w:rPr>
        <w:t xml:space="preserve"> </w:t>
      </w:r>
      <w:r w:rsidR="00F25E4B">
        <w:rPr>
          <w:rFonts w:asciiTheme="majorHAnsi" w:hAnsiTheme="majorHAnsi" w:cstheme="majorHAnsi"/>
          <w:color w:val="222222"/>
          <w:spacing w:val="-6"/>
          <w:sz w:val="22"/>
          <w:szCs w:val="22"/>
          <w:shd w:val="clear" w:color="auto" w:fill="FFFFFF"/>
        </w:rPr>
        <w:t>in addition to</w:t>
      </w:r>
      <w:r w:rsidR="006606F0">
        <w:rPr>
          <w:rFonts w:asciiTheme="majorHAnsi" w:hAnsiTheme="majorHAnsi" w:cstheme="majorHAnsi"/>
          <w:color w:val="222222"/>
          <w:spacing w:val="-6"/>
          <w:sz w:val="22"/>
          <w:szCs w:val="22"/>
          <w:shd w:val="clear" w:color="auto" w:fill="FFFFFF"/>
        </w:rPr>
        <w:t xml:space="preserve"> </w:t>
      </w:r>
      <w:r w:rsidR="0076249A">
        <w:rPr>
          <w:rFonts w:asciiTheme="majorHAnsi" w:hAnsiTheme="majorHAnsi" w:cstheme="majorHAnsi"/>
          <w:color w:val="222222"/>
          <w:spacing w:val="-6"/>
          <w:sz w:val="22"/>
          <w:szCs w:val="22"/>
          <w:shd w:val="clear" w:color="auto" w:fill="FFFFFF"/>
        </w:rPr>
        <w:t>other measures</w:t>
      </w:r>
      <w:r w:rsidR="00F25E4B">
        <w:rPr>
          <w:rFonts w:asciiTheme="majorHAnsi" w:hAnsiTheme="majorHAnsi" w:cstheme="majorHAnsi"/>
          <w:color w:val="222222"/>
          <w:spacing w:val="-6"/>
          <w:sz w:val="22"/>
          <w:szCs w:val="22"/>
          <w:shd w:val="clear" w:color="auto" w:fill="FFFFFF"/>
        </w:rPr>
        <w:t>, since 2017</w:t>
      </w:r>
      <w:r w:rsidR="0016285F" w:rsidRPr="003D7709">
        <w:rPr>
          <w:rFonts w:asciiTheme="majorHAnsi" w:hAnsiTheme="majorHAnsi" w:cstheme="majorHAnsi"/>
          <w:color w:val="222222"/>
          <w:spacing w:val="-6"/>
          <w:sz w:val="22"/>
          <w:szCs w:val="22"/>
          <w:shd w:val="clear" w:color="auto" w:fill="FFFFFF"/>
        </w:rPr>
        <w:t xml:space="preserve">. </w:t>
      </w:r>
      <w:r w:rsidR="00F25E4B">
        <w:rPr>
          <w:rFonts w:asciiTheme="majorHAnsi" w:hAnsiTheme="majorHAnsi" w:cstheme="majorHAnsi"/>
          <w:color w:val="222222"/>
          <w:spacing w:val="-6"/>
          <w:sz w:val="22"/>
          <w:szCs w:val="22"/>
          <w:shd w:val="clear" w:color="auto" w:fill="FFFFFF"/>
        </w:rPr>
        <w:t>They estimate that r</w:t>
      </w:r>
      <w:r w:rsidR="0076249A">
        <w:rPr>
          <w:rFonts w:asciiTheme="majorHAnsi" w:hAnsiTheme="majorHAnsi" w:cstheme="majorHAnsi"/>
          <w:color w:val="222222"/>
          <w:spacing w:val="-6"/>
          <w:sz w:val="22"/>
          <w:szCs w:val="22"/>
          <w:shd w:val="clear" w:color="auto" w:fill="FFFFFF"/>
        </w:rPr>
        <w:t xml:space="preserve">ebuilding </w:t>
      </w:r>
      <w:r w:rsidR="0010613F">
        <w:rPr>
          <w:rFonts w:asciiTheme="majorHAnsi" w:hAnsiTheme="majorHAnsi" w:cstheme="majorHAnsi"/>
          <w:color w:val="222222"/>
          <w:spacing w:val="-6"/>
          <w:sz w:val="22"/>
          <w:szCs w:val="22"/>
          <w:shd w:val="clear" w:color="auto" w:fill="FFFFFF"/>
        </w:rPr>
        <w:t>will likely</w:t>
      </w:r>
      <w:r w:rsidR="00F25E4B">
        <w:rPr>
          <w:rFonts w:asciiTheme="majorHAnsi" w:hAnsiTheme="majorHAnsi" w:cstheme="majorHAnsi"/>
          <w:color w:val="222222"/>
          <w:spacing w:val="-6"/>
          <w:sz w:val="22"/>
          <w:szCs w:val="22"/>
          <w:shd w:val="clear" w:color="auto" w:fill="FFFFFF"/>
        </w:rPr>
        <w:t xml:space="preserve"> take </w:t>
      </w:r>
      <w:r w:rsidR="0010613F">
        <w:rPr>
          <w:rFonts w:asciiTheme="majorHAnsi" w:hAnsiTheme="majorHAnsi" w:cstheme="majorHAnsi"/>
          <w:color w:val="222222"/>
          <w:spacing w:val="-6"/>
          <w:sz w:val="22"/>
          <w:szCs w:val="22"/>
          <w:shd w:val="clear" w:color="auto" w:fill="FFFFFF"/>
        </w:rPr>
        <w:t>~</w:t>
      </w:r>
      <w:r w:rsidR="00F25E4B">
        <w:rPr>
          <w:rFonts w:asciiTheme="majorHAnsi" w:hAnsiTheme="majorHAnsi" w:cstheme="majorHAnsi"/>
          <w:color w:val="222222"/>
          <w:spacing w:val="-6"/>
          <w:sz w:val="22"/>
          <w:szCs w:val="22"/>
          <w:shd w:val="clear" w:color="auto" w:fill="FFFFFF"/>
        </w:rPr>
        <w:t>50 years</w:t>
      </w:r>
      <w:r w:rsidR="00BF2CB8">
        <w:rPr>
          <w:rFonts w:asciiTheme="majorHAnsi" w:hAnsiTheme="majorHAnsi" w:cstheme="majorHAnsi"/>
          <w:color w:val="222222"/>
          <w:spacing w:val="-6"/>
          <w:sz w:val="22"/>
          <w:szCs w:val="22"/>
          <w:shd w:val="clear" w:color="auto" w:fill="FFFFFF"/>
        </w:rPr>
        <w:t>,</w:t>
      </w:r>
      <w:r w:rsidR="00F25E4B">
        <w:rPr>
          <w:rFonts w:asciiTheme="majorHAnsi" w:hAnsiTheme="majorHAnsi" w:cstheme="majorHAnsi"/>
          <w:color w:val="222222"/>
          <w:spacing w:val="-6"/>
          <w:sz w:val="22"/>
          <w:szCs w:val="22"/>
          <w:shd w:val="clear" w:color="auto" w:fill="FFFFFF"/>
        </w:rPr>
        <w:t xml:space="preserve"> even if</w:t>
      </w:r>
      <w:r w:rsidR="0010613F">
        <w:rPr>
          <w:rFonts w:asciiTheme="majorHAnsi" w:hAnsiTheme="majorHAnsi" w:cstheme="majorHAnsi"/>
          <w:color w:val="222222"/>
          <w:spacing w:val="-6"/>
          <w:sz w:val="22"/>
          <w:szCs w:val="22"/>
          <w:shd w:val="clear" w:color="auto" w:fill="FFFFFF"/>
        </w:rPr>
        <w:t xml:space="preserve"> mako</w:t>
      </w:r>
      <w:r w:rsidR="00F25E4B">
        <w:rPr>
          <w:rFonts w:asciiTheme="majorHAnsi" w:hAnsiTheme="majorHAnsi" w:cstheme="majorHAnsi"/>
          <w:color w:val="222222"/>
          <w:spacing w:val="-6"/>
          <w:sz w:val="22"/>
          <w:szCs w:val="22"/>
          <w:shd w:val="clear" w:color="auto" w:fill="FFFFFF"/>
        </w:rPr>
        <w:t xml:space="preserve"> fishing stops. </w:t>
      </w:r>
    </w:p>
    <w:p w14:paraId="79B8B4D9" w14:textId="77777777" w:rsidR="003D7709" w:rsidRPr="003D7709" w:rsidRDefault="003D7709" w:rsidP="003D7709">
      <w:pPr>
        <w:snapToGrid w:val="0"/>
        <w:jc w:val="both"/>
        <w:rPr>
          <w:rFonts w:ascii="Arial" w:hAnsi="Arial" w:cs="Arial"/>
          <w:color w:val="222222"/>
          <w:spacing w:val="-6"/>
          <w:sz w:val="22"/>
          <w:szCs w:val="22"/>
          <w:shd w:val="clear" w:color="auto" w:fill="FFFFFF"/>
        </w:rPr>
      </w:pPr>
    </w:p>
    <w:p w14:paraId="0FFA5B0A" w14:textId="5E3FC841" w:rsidR="00EB672A" w:rsidRPr="004D632D" w:rsidRDefault="006606F0" w:rsidP="00EB672A">
      <w:pPr>
        <w:jc w:val="both"/>
        <w:rPr>
          <w:rFonts w:asciiTheme="majorHAnsi" w:hAnsiTheme="majorHAnsi" w:cs="Calibri (Headings)"/>
          <w:spacing w:val="-6"/>
          <w:sz w:val="22"/>
          <w:szCs w:val="22"/>
        </w:rPr>
      </w:pPr>
      <w:r>
        <w:rPr>
          <w:rFonts w:asciiTheme="majorHAnsi" w:hAnsiTheme="majorHAnsi" w:cs="Calibri (Headings)"/>
          <w:spacing w:val="-6"/>
          <w:sz w:val="22"/>
          <w:szCs w:val="22"/>
        </w:rPr>
        <w:t xml:space="preserve">At the </w:t>
      </w:r>
      <w:r w:rsidR="00DE4202">
        <w:rPr>
          <w:rFonts w:asciiTheme="majorHAnsi" w:hAnsiTheme="majorHAnsi" w:cs="Calibri (Headings)"/>
          <w:spacing w:val="-6"/>
          <w:sz w:val="22"/>
          <w:szCs w:val="22"/>
        </w:rPr>
        <w:t xml:space="preserve">November </w:t>
      </w:r>
      <w:r>
        <w:rPr>
          <w:rFonts w:asciiTheme="majorHAnsi" w:hAnsiTheme="majorHAnsi" w:cs="Calibri (Headings)"/>
          <w:spacing w:val="-6"/>
          <w:sz w:val="22"/>
          <w:szCs w:val="22"/>
        </w:rPr>
        <w:t>2019 ICCAT meeting,</w:t>
      </w:r>
      <w:r w:rsidR="00251B31">
        <w:rPr>
          <w:rFonts w:asciiTheme="majorHAnsi" w:hAnsiTheme="majorHAnsi" w:cs="Calibri (Headings)"/>
          <w:spacing w:val="-6"/>
          <w:sz w:val="22"/>
          <w:szCs w:val="22"/>
        </w:rPr>
        <w:t xml:space="preserve"> </w:t>
      </w:r>
      <w:r w:rsidR="00C24897" w:rsidRPr="00BB2A61">
        <w:rPr>
          <w:rFonts w:asciiTheme="majorHAnsi" w:hAnsiTheme="majorHAnsi" w:cs="Calibri (Headings)"/>
          <w:spacing w:val="-6"/>
          <w:sz w:val="22"/>
          <w:szCs w:val="22"/>
        </w:rPr>
        <w:t>Canada</w:t>
      </w:r>
      <w:r w:rsidR="00B32C86" w:rsidRPr="00BB2A61">
        <w:rPr>
          <w:rFonts w:asciiTheme="majorHAnsi" w:hAnsiTheme="majorHAnsi" w:cs="Calibri (Headings)"/>
          <w:spacing w:val="-6"/>
          <w:sz w:val="22"/>
          <w:szCs w:val="22"/>
        </w:rPr>
        <w:t xml:space="preserve"> </w:t>
      </w:r>
      <w:r>
        <w:rPr>
          <w:rFonts w:asciiTheme="majorHAnsi" w:hAnsiTheme="majorHAnsi" w:cs="Calibri (Headings)"/>
          <w:spacing w:val="-6"/>
          <w:sz w:val="22"/>
          <w:szCs w:val="22"/>
        </w:rPr>
        <w:t xml:space="preserve">joined Senegal and </w:t>
      </w:r>
      <w:r w:rsidR="0076249A">
        <w:rPr>
          <w:rFonts w:asciiTheme="majorHAnsi" w:hAnsiTheme="majorHAnsi" w:cs="Calibri (Headings)"/>
          <w:spacing w:val="-6"/>
          <w:sz w:val="22"/>
          <w:szCs w:val="22"/>
        </w:rPr>
        <w:t>14</w:t>
      </w:r>
      <w:r w:rsidR="00B32C86" w:rsidRPr="00BB2A61">
        <w:rPr>
          <w:rFonts w:asciiTheme="majorHAnsi" w:hAnsiTheme="majorHAnsi" w:cs="Calibri (Headings)"/>
          <w:spacing w:val="-6"/>
          <w:sz w:val="22"/>
          <w:szCs w:val="22"/>
        </w:rPr>
        <w:t xml:space="preserve"> other countr</w:t>
      </w:r>
      <w:r>
        <w:rPr>
          <w:rFonts w:asciiTheme="majorHAnsi" w:hAnsiTheme="majorHAnsi" w:cs="Calibri (Headings)"/>
          <w:spacing w:val="-6"/>
          <w:sz w:val="22"/>
          <w:szCs w:val="22"/>
        </w:rPr>
        <w:t xml:space="preserve">ies </w:t>
      </w:r>
      <w:r w:rsidR="0076249A">
        <w:rPr>
          <w:rFonts w:asciiTheme="majorHAnsi" w:hAnsiTheme="majorHAnsi" w:cs="Calibri (Headings)"/>
          <w:spacing w:val="-6"/>
          <w:sz w:val="22"/>
          <w:szCs w:val="22"/>
        </w:rPr>
        <w:t>in</w:t>
      </w:r>
      <w:r>
        <w:rPr>
          <w:rFonts w:asciiTheme="majorHAnsi" w:hAnsiTheme="majorHAnsi" w:cs="Calibri (Headings)"/>
          <w:spacing w:val="-6"/>
          <w:sz w:val="22"/>
          <w:szCs w:val="22"/>
        </w:rPr>
        <w:t xml:space="preserve"> urg</w:t>
      </w:r>
      <w:r w:rsidR="0076249A">
        <w:rPr>
          <w:rFonts w:asciiTheme="majorHAnsi" w:hAnsiTheme="majorHAnsi" w:cs="Calibri (Headings)"/>
          <w:spacing w:val="-6"/>
          <w:sz w:val="22"/>
          <w:szCs w:val="22"/>
        </w:rPr>
        <w:t>ing</w:t>
      </w:r>
      <w:r w:rsidR="00EA0EF6">
        <w:rPr>
          <w:rFonts w:asciiTheme="majorHAnsi" w:hAnsiTheme="majorHAnsi" w:cs="Calibri (Headings)"/>
          <w:spacing w:val="-6"/>
          <w:sz w:val="22"/>
          <w:szCs w:val="22"/>
        </w:rPr>
        <w:t xml:space="preserve"> international</w:t>
      </w:r>
      <w:r>
        <w:rPr>
          <w:rFonts w:asciiTheme="majorHAnsi" w:hAnsiTheme="majorHAnsi" w:cs="Calibri (Headings)"/>
          <w:spacing w:val="-6"/>
          <w:sz w:val="22"/>
          <w:szCs w:val="22"/>
        </w:rPr>
        <w:t xml:space="preserve"> adoption of scientific advice</w:t>
      </w:r>
      <w:r w:rsidR="0076249A">
        <w:rPr>
          <w:rFonts w:asciiTheme="majorHAnsi" w:hAnsiTheme="majorHAnsi" w:cs="Calibri (Headings)"/>
          <w:spacing w:val="-6"/>
          <w:sz w:val="22"/>
          <w:szCs w:val="22"/>
        </w:rPr>
        <w:t xml:space="preserve"> for makos</w:t>
      </w:r>
      <w:r w:rsidR="00E47D50" w:rsidRPr="00BB2A61">
        <w:rPr>
          <w:rFonts w:asciiTheme="majorHAnsi" w:hAnsiTheme="majorHAnsi" w:cs="Calibri (Headings)"/>
          <w:spacing w:val="-6"/>
          <w:sz w:val="22"/>
          <w:szCs w:val="22"/>
        </w:rPr>
        <w:t xml:space="preserve">. </w:t>
      </w:r>
      <w:r w:rsidR="007A2B7F">
        <w:rPr>
          <w:rFonts w:asciiTheme="majorHAnsi" w:hAnsiTheme="majorHAnsi" w:cs="Calibri (Headings)"/>
          <w:spacing w:val="-6"/>
          <w:sz w:val="22"/>
          <w:szCs w:val="22"/>
        </w:rPr>
        <w:t>Competing, lenient proposals from the</w:t>
      </w:r>
      <w:r w:rsidR="00BF2CB8">
        <w:rPr>
          <w:rFonts w:asciiTheme="majorHAnsi" w:hAnsiTheme="majorHAnsi" w:cs="Calibri (Headings)"/>
          <w:spacing w:val="-6"/>
          <w:sz w:val="22"/>
          <w:szCs w:val="22"/>
        </w:rPr>
        <w:t xml:space="preserve"> </w:t>
      </w:r>
      <w:r w:rsidR="007A2B7F">
        <w:rPr>
          <w:rFonts w:asciiTheme="majorHAnsi" w:hAnsiTheme="majorHAnsi" w:cs="Calibri (Headings)"/>
          <w:spacing w:val="-6"/>
          <w:sz w:val="22"/>
          <w:szCs w:val="22"/>
        </w:rPr>
        <w:t>US</w:t>
      </w:r>
      <w:r w:rsidR="00BF2CB8">
        <w:rPr>
          <w:rFonts w:asciiTheme="majorHAnsi" w:hAnsiTheme="majorHAnsi" w:cs="Calibri (Headings)"/>
          <w:spacing w:val="-6"/>
          <w:sz w:val="22"/>
          <w:szCs w:val="22"/>
        </w:rPr>
        <w:t xml:space="preserve"> and </w:t>
      </w:r>
      <w:r w:rsidR="007A2B7F">
        <w:rPr>
          <w:rFonts w:asciiTheme="majorHAnsi" w:hAnsiTheme="majorHAnsi" w:cs="Calibri (Headings)"/>
          <w:spacing w:val="-6"/>
          <w:sz w:val="22"/>
          <w:szCs w:val="22"/>
        </w:rPr>
        <w:t>EU</w:t>
      </w:r>
      <w:r w:rsidR="00BF2CB8">
        <w:rPr>
          <w:rFonts w:asciiTheme="majorHAnsi" w:hAnsiTheme="majorHAnsi" w:cs="Calibri (Headings)"/>
          <w:spacing w:val="-6"/>
          <w:sz w:val="22"/>
          <w:szCs w:val="22"/>
        </w:rPr>
        <w:t xml:space="preserve"> </w:t>
      </w:r>
      <w:r w:rsidR="007A2B7F">
        <w:rPr>
          <w:rFonts w:asciiTheme="majorHAnsi" w:hAnsiTheme="majorHAnsi" w:cs="Calibri (Headings)"/>
          <w:spacing w:val="-6"/>
          <w:sz w:val="22"/>
          <w:szCs w:val="22"/>
        </w:rPr>
        <w:t xml:space="preserve">prevented </w:t>
      </w:r>
      <w:r w:rsidR="00BF2CB8">
        <w:rPr>
          <w:rFonts w:asciiTheme="majorHAnsi" w:hAnsiTheme="majorHAnsi" w:cs="Calibri (Headings)"/>
          <w:spacing w:val="-6"/>
          <w:sz w:val="22"/>
          <w:szCs w:val="22"/>
        </w:rPr>
        <w:t>consensus,</w:t>
      </w:r>
      <w:r w:rsidR="007A2B7F">
        <w:rPr>
          <w:rFonts w:asciiTheme="majorHAnsi" w:hAnsiTheme="majorHAnsi" w:cs="Calibri (Headings)"/>
          <w:spacing w:val="-6"/>
          <w:sz w:val="22"/>
          <w:szCs w:val="22"/>
        </w:rPr>
        <w:t xml:space="preserve"> </w:t>
      </w:r>
      <w:r w:rsidR="00DE4202">
        <w:rPr>
          <w:rFonts w:asciiTheme="majorHAnsi" w:hAnsiTheme="majorHAnsi" w:cs="Calibri (Headings)"/>
          <w:spacing w:val="-6"/>
          <w:sz w:val="22"/>
          <w:szCs w:val="22"/>
        </w:rPr>
        <w:t xml:space="preserve">thereby postponing decisions on international remedies to </w:t>
      </w:r>
      <w:r w:rsidR="00DE4202" w:rsidRPr="00794DE7">
        <w:rPr>
          <w:rFonts w:asciiTheme="majorHAnsi" w:hAnsiTheme="majorHAnsi" w:cs="Calibri (Headings)"/>
          <w:spacing w:val="-6"/>
          <w:sz w:val="22"/>
          <w:szCs w:val="22"/>
        </w:rPr>
        <w:t>2020</w:t>
      </w:r>
      <w:r w:rsidR="00BF2CB8" w:rsidRPr="00794DE7">
        <w:rPr>
          <w:rFonts w:asciiTheme="majorHAnsi" w:hAnsiTheme="majorHAnsi" w:cs="Calibri (Headings)"/>
          <w:spacing w:val="-6"/>
          <w:sz w:val="22"/>
          <w:szCs w:val="22"/>
        </w:rPr>
        <w:t>.</w:t>
      </w:r>
      <w:r w:rsidR="00DE4202" w:rsidRPr="00794DE7">
        <w:rPr>
          <w:rFonts w:asciiTheme="majorHAnsi" w:hAnsiTheme="majorHAnsi" w:cs="Calibri (Headings)"/>
          <w:spacing w:val="-6"/>
          <w:sz w:val="22"/>
          <w:szCs w:val="22"/>
        </w:rPr>
        <w:t xml:space="preserve"> T</w:t>
      </w:r>
      <w:r w:rsidR="0010613F" w:rsidRPr="00794DE7">
        <w:rPr>
          <w:rFonts w:asciiTheme="majorHAnsi" w:hAnsiTheme="majorHAnsi" w:cs="Calibri (Headings)"/>
          <w:spacing w:val="-6"/>
          <w:sz w:val="22"/>
          <w:szCs w:val="22"/>
        </w:rPr>
        <w:t xml:space="preserve">he </w:t>
      </w:r>
      <w:r w:rsidR="00B568D4" w:rsidRPr="00794DE7">
        <w:rPr>
          <w:rFonts w:asciiTheme="majorHAnsi" w:hAnsiTheme="majorHAnsi" w:cs="Calibri (Headings)"/>
          <w:spacing w:val="-6"/>
          <w:sz w:val="22"/>
          <w:szCs w:val="22"/>
        </w:rPr>
        <w:t xml:space="preserve">COVID-19 </w:t>
      </w:r>
      <w:r w:rsidR="0010613F" w:rsidRPr="00794DE7">
        <w:rPr>
          <w:rFonts w:asciiTheme="majorHAnsi" w:hAnsiTheme="majorHAnsi" w:cs="Calibri (Headings)"/>
          <w:spacing w:val="-6"/>
          <w:sz w:val="22"/>
          <w:szCs w:val="22"/>
        </w:rPr>
        <w:t>pandemic</w:t>
      </w:r>
      <w:r w:rsidR="00DE4202" w:rsidRPr="00794DE7">
        <w:rPr>
          <w:rFonts w:asciiTheme="majorHAnsi" w:hAnsiTheme="majorHAnsi" w:cs="Calibri (Headings)"/>
          <w:spacing w:val="-6"/>
          <w:sz w:val="22"/>
          <w:szCs w:val="22"/>
        </w:rPr>
        <w:t xml:space="preserve"> </w:t>
      </w:r>
      <w:r w:rsidR="00B568D4" w:rsidRPr="00794DE7">
        <w:rPr>
          <w:rFonts w:asciiTheme="majorHAnsi" w:hAnsiTheme="majorHAnsi" w:cs="Calibri (Headings)"/>
          <w:spacing w:val="-6"/>
          <w:sz w:val="22"/>
          <w:szCs w:val="22"/>
        </w:rPr>
        <w:t xml:space="preserve">has since created uncertainty around </w:t>
      </w:r>
      <w:r w:rsidR="00DE4202" w:rsidRPr="00794DE7">
        <w:rPr>
          <w:rFonts w:asciiTheme="majorHAnsi" w:hAnsiTheme="majorHAnsi" w:cs="Calibri (Headings)"/>
          <w:spacing w:val="-6"/>
          <w:sz w:val="22"/>
          <w:szCs w:val="22"/>
        </w:rPr>
        <w:t>this year’s</w:t>
      </w:r>
      <w:r w:rsidR="0010613F" w:rsidRPr="00794DE7">
        <w:rPr>
          <w:rFonts w:asciiTheme="majorHAnsi" w:hAnsiTheme="majorHAnsi" w:cs="Calibri (Headings)"/>
          <w:spacing w:val="-6"/>
          <w:sz w:val="22"/>
          <w:szCs w:val="22"/>
        </w:rPr>
        <w:t xml:space="preserve"> ICCAT </w:t>
      </w:r>
      <w:r w:rsidR="00B568D4" w:rsidRPr="00794DE7">
        <w:rPr>
          <w:rFonts w:asciiTheme="majorHAnsi" w:hAnsiTheme="majorHAnsi" w:cs="Calibri (Headings)"/>
          <w:spacing w:val="-6"/>
          <w:sz w:val="22"/>
          <w:szCs w:val="22"/>
        </w:rPr>
        <w:t xml:space="preserve">agenda, making </w:t>
      </w:r>
      <w:r w:rsidR="00DE4202" w:rsidRPr="00794DE7">
        <w:rPr>
          <w:rFonts w:asciiTheme="majorHAnsi" w:hAnsiTheme="majorHAnsi" w:cs="Calibri (Headings)"/>
          <w:spacing w:val="-6"/>
          <w:sz w:val="22"/>
          <w:szCs w:val="22"/>
        </w:rPr>
        <w:t>unilateral action</w:t>
      </w:r>
      <w:r w:rsidR="00B568D4" w:rsidRPr="00794DE7">
        <w:rPr>
          <w:rFonts w:asciiTheme="majorHAnsi" w:hAnsiTheme="majorHAnsi" w:cs="Calibri (Headings)"/>
          <w:spacing w:val="-6"/>
          <w:sz w:val="22"/>
          <w:szCs w:val="22"/>
        </w:rPr>
        <w:t>s</w:t>
      </w:r>
      <w:r w:rsidR="00DE4202" w:rsidRPr="00794DE7">
        <w:rPr>
          <w:rFonts w:asciiTheme="majorHAnsi" w:hAnsiTheme="majorHAnsi" w:cs="Calibri (Headings)"/>
          <w:spacing w:val="-6"/>
          <w:sz w:val="22"/>
          <w:szCs w:val="22"/>
        </w:rPr>
        <w:t xml:space="preserve"> by mako fishing Parties </w:t>
      </w:r>
      <w:r w:rsidR="00B568D4" w:rsidRPr="00794DE7">
        <w:rPr>
          <w:rFonts w:asciiTheme="majorHAnsi" w:hAnsiTheme="majorHAnsi" w:cs="Calibri (Headings)"/>
          <w:spacing w:val="-6"/>
          <w:sz w:val="22"/>
          <w:szCs w:val="22"/>
        </w:rPr>
        <w:t xml:space="preserve">all the more vital as </w:t>
      </w:r>
      <w:r w:rsidR="00DE4202" w:rsidRPr="00794DE7">
        <w:rPr>
          <w:rFonts w:asciiTheme="majorHAnsi" w:hAnsiTheme="majorHAnsi" w:cs="Calibri (Headings)"/>
          <w:spacing w:val="-6"/>
          <w:sz w:val="22"/>
          <w:szCs w:val="22"/>
        </w:rPr>
        <w:t xml:space="preserve">stop-gap </w:t>
      </w:r>
      <w:r w:rsidR="00B568D4" w:rsidRPr="00794DE7">
        <w:rPr>
          <w:rFonts w:asciiTheme="majorHAnsi" w:hAnsiTheme="majorHAnsi" w:cs="Calibri (Headings)"/>
          <w:spacing w:val="-6"/>
          <w:sz w:val="22"/>
          <w:szCs w:val="22"/>
        </w:rPr>
        <w:t>options</w:t>
      </w:r>
      <w:r w:rsidR="00DE4202" w:rsidRPr="00794DE7">
        <w:rPr>
          <w:rFonts w:asciiTheme="majorHAnsi" w:hAnsiTheme="majorHAnsi" w:cs="Calibri (Headings)"/>
          <w:spacing w:val="-6"/>
          <w:sz w:val="22"/>
          <w:szCs w:val="22"/>
        </w:rPr>
        <w:t xml:space="preserve"> to stem population decline</w:t>
      </w:r>
      <w:r w:rsidR="00B568D4" w:rsidRPr="00794DE7">
        <w:rPr>
          <w:rFonts w:asciiTheme="majorHAnsi" w:hAnsiTheme="majorHAnsi" w:cs="Calibri (Headings)"/>
          <w:spacing w:val="-6"/>
          <w:sz w:val="22"/>
          <w:szCs w:val="22"/>
        </w:rPr>
        <w:t>.</w:t>
      </w:r>
    </w:p>
    <w:p w14:paraId="591345C5" w14:textId="440CDBF1" w:rsidR="007C420F" w:rsidRPr="00B32C86" w:rsidRDefault="007C420F" w:rsidP="00B32C86">
      <w:pPr>
        <w:jc w:val="both"/>
      </w:pPr>
    </w:p>
    <w:p w14:paraId="5753FCC1" w14:textId="4D8FB345" w:rsidR="00757C1D" w:rsidRDefault="00757C1D" w:rsidP="005205ED">
      <w:pPr>
        <w:widowControl w:val="0"/>
        <w:autoSpaceDE w:val="0"/>
        <w:autoSpaceDN w:val="0"/>
        <w:adjustRightInd w:val="0"/>
        <w:spacing w:after="240"/>
        <w:jc w:val="both"/>
        <w:rPr>
          <w:rFonts w:asciiTheme="majorHAnsi" w:hAnsiTheme="majorHAnsi" w:cs="Calibri (Headings)"/>
          <w:spacing w:val="-6"/>
          <w:sz w:val="22"/>
          <w:szCs w:val="22"/>
        </w:rPr>
      </w:pPr>
      <w:r w:rsidRPr="00794DE7">
        <w:rPr>
          <w:rFonts w:asciiTheme="majorHAnsi" w:hAnsiTheme="majorHAnsi" w:cstheme="majorHAnsi"/>
          <w:spacing w:val="-4"/>
          <w:sz w:val="22"/>
          <w:szCs w:val="22"/>
        </w:rPr>
        <w:t>“</w:t>
      </w:r>
      <w:r w:rsidR="000E1C19" w:rsidRPr="00794DE7">
        <w:rPr>
          <w:rFonts w:asciiTheme="majorHAnsi" w:hAnsiTheme="majorHAnsi" w:cstheme="majorHAnsi"/>
          <w:spacing w:val="-4"/>
          <w:sz w:val="22"/>
          <w:szCs w:val="22"/>
        </w:rPr>
        <w:t xml:space="preserve">Although similar action is needed by other countries to save the highly migratory mako shark, </w:t>
      </w:r>
      <w:r w:rsidR="003026F0" w:rsidRPr="00794DE7">
        <w:rPr>
          <w:rFonts w:asciiTheme="majorHAnsi" w:hAnsiTheme="majorHAnsi" w:cstheme="majorHAnsi"/>
          <w:spacing w:val="-4"/>
          <w:sz w:val="22"/>
          <w:szCs w:val="22"/>
        </w:rPr>
        <w:t>Canada’s new</w:t>
      </w:r>
      <w:r w:rsidR="000E1C19" w:rsidRPr="00794DE7">
        <w:rPr>
          <w:rFonts w:asciiTheme="majorHAnsi" w:hAnsiTheme="majorHAnsi" w:cstheme="majorHAnsi"/>
          <w:spacing w:val="-4"/>
          <w:sz w:val="22"/>
          <w:szCs w:val="22"/>
        </w:rPr>
        <w:t xml:space="preserve"> </w:t>
      </w:r>
      <w:r w:rsidR="003026F0" w:rsidRPr="00794DE7">
        <w:rPr>
          <w:rFonts w:asciiTheme="majorHAnsi" w:hAnsiTheme="majorHAnsi" w:cstheme="majorHAnsi"/>
          <w:spacing w:val="-4"/>
          <w:sz w:val="22"/>
          <w:szCs w:val="22"/>
        </w:rPr>
        <w:t xml:space="preserve">ban is a </w:t>
      </w:r>
      <w:r w:rsidR="000E1C19" w:rsidRPr="00794DE7">
        <w:rPr>
          <w:rFonts w:asciiTheme="majorHAnsi" w:hAnsiTheme="majorHAnsi" w:cstheme="majorHAnsi"/>
          <w:spacing w:val="-4"/>
          <w:sz w:val="22"/>
          <w:szCs w:val="22"/>
        </w:rPr>
        <w:t xml:space="preserve">pivotal </w:t>
      </w:r>
      <w:r w:rsidR="003026F0" w:rsidRPr="00794DE7">
        <w:rPr>
          <w:rFonts w:asciiTheme="majorHAnsi" w:hAnsiTheme="majorHAnsi" w:cstheme="majorHAnsi"/>
          <w:spacing w:val="-4"/>
          <w:sz w:val="22"/>
          <w:szCs w:val="22"/>
        </w:rPr>
        <w:t xml:space="preserve">development for </w:t>
      </w:r>
      <w:r w:rsidR="000E1C19" w:rsidRPr="00794DE7">
        <w:rPr>
          <w:rFonts w:asciiTheme="majorHAnsi" w:hAnsiTheme="majorHAnsi" w:cstheme="majorHAnsi"/>
          <w:spacing w:val="-4"/>
          <w:sz w:val="22"/>
          <w:szCs w:val="22"/>
        </w:rPr>
        <w:t>this valuable, vulnerable species</w:t>
      </w:r>
      <w:r w:rsidR="003026F0" w:rsidRPr="00794DE7">
        <w:rPr>
          <w:rFonts w:asciiTheme="majorHAnsi" w:hAnsiTheme="majorHAnsi" w:cs="Calibri (Headings)"/>
          <w:spacing w:val="-6"/>
          <w:sz w:val="22"/>
          <w:szCs w:val="22"/>
        </w:rPr>
        <w:t xml:space="preserve">,” </w:t>
      </w:r>
      <w:r w:rsidR="00433CA1" w:rsidRPr="00794DE7">
        <w:rPr>
          <w:rFonts w:asciiTheme="majorHAnsi" w:hAnsiTheme="majorHAnsi" w:cstheme="majorHAnsi"/>
          <w:spacing w:val="-4"/>
          <w:sz w:val="22"/>
          <w:szCs w:val="22"/>
        </w:rPr>
        <w:t>said Sonja Fordham, President of Shark Advocates International.</w:t>
      </w:r>
      <w:r w:rsidR="000E1C19" w:rsidRPr="00794DE7">
        <w:rPr>
          <w:rFonts w:asciiTheme="majorHAnsi" w:hAnsiTheme="majorHAnsi" w:cstheme="majorHAnsi"/>
          <w:spacing w:val="-4"/>
          <w:sz w:val="22"/>
          <w:szCs w:val="22"/>
        </w:rPr>
        <w:t xml:space="preserve"> </w:t>
      </w:r>
      <w:r w:rsidR="005205ED" w:rsidRPr="00794DE7">
        <w:rPr>
          <w:rFonts w:asciiTheme="majorHAnsi" w:hAnsiTheme="majorHAnsi" w:cstheme="majorHAnsi"/>
          <w:spacing w:val="-4"/>
          <w:sz w:val="22"/>
          <w:szCs w:val="22"/>
        </w:rPr>
        <w:t>“</w:t>
      </w:r>
      <w:r w:rsidRPr="00794DE7">
        <w:rPr>
          <w:rFonts w:asciiTheme="majorHAnsi" w:hAnsiTheme="majorHAnsi" w:cs="Calibri (Headings)"/>
          <w:spacing w:val="-6"/>
          <w:sz w:val="22"/>
          <w:szCs w:val="22"/>
        </w:rPr>
        <w:t xml:space="preserve">We urge </w:t>
      </w:r>
      <w:r w:rsidR="003026F0" w:rsidRPr="00794DE7">
        <w:rPr>
          <w:rFonts w:asciiTheme="majorHAnsi" w:hAnsiTheme="majorHAnsi" w:cs="Calibri (Headings)"/>
          <w:spacing w:val="-6"/>
          <w:sz w:val="22"/>
          <w:szCs w:val="22"/>
        </w:rPr>
        <w:t xml:space="preserve">other </w:t>
      </w:r>
      <w:r w:rsidR="000E1C19" w:rsidRPr="00794DE7">
        <w:rPr>
          <w:rFonts w:asciiTheme="majorHAnsi" w:hAnsiTheme="majorHAnsi" w:cs="Calibri (Headings)"/>
          <w:spacing w:val="-6"/>
          <w:sz w:val="22"/>
          <w:szCs w:val="22"/>
        </w:rPr>
        <w:t xml:space="preserve">North Atlantic fishing </w:t>
      </w:r>
      <w:r w:rsidR="00657675" w:rsidRPr="00794DE7">
        <w:rPr>
          <w:rFonts w:asciiTheme="majorHAnsi" w:hAnsiTheme="majorHAnsi" w:cs="Calibri (Headings)"/>
          <w:spacing w:val="-6"/>
          <w:sz w:val="22"/>
          <w:szCs w:val="22"/>
        </w:rPr>
        <w:t>nation</w:t>
      </w:r>
      <w:r w:rsidR="000E1C19" w:rsidRPr="00794DE7">
        <w:rPr>
          <w:rFonts w:asciiTheme="majorHAnsi" w:hAnsiTheme="majorHAnsi" w:cs="Calibri (Headings)"/>
          <w:spacing w:val="-6"/>
          <w:sz w:val="22"/>
          <w:szCs w:val="22"/>
        </w:rPr>
        <w:t>s</w:t>
      </w:r>
      <w:r w:rsidR="003026F0" w:rsidRPr="00794DE7">
        <w:rPr>
          <w:rFonts w:asciiTheme="majorHAnsi" w:hAnsiTheme="majorHAnsi" w:cs="Calibri (Headings)"/>
          <w:spacing w:val="-6"/>
          <w:sz w:val="22"/>
          <w:szCs w:val="22"/>
        </w:rPr>
        <w:t xml:space="preserve"> to </w:t>
      </w:r>
      <w:r w:rsidRPr="00794DE7">
        <w:rPr>
          <w:rFonts w:asciiTheme="majorHAnsi" w:hAnsiTheme="majorHAnsi" w:cs="Calibri (Headings)"/>
          <w:spacing w:val="-6"/>
          <w:sz w:val="22"/>
          <w:szCs w:val="22"/>
        </w:rPr>
        <w:t xml:space="preserve">follow </w:t>
      </w:r>
      <w:r w:rsidR="005205ED" w:rsidRPr="00794DE7">
        <w:rPr>
          <w:rFonts w:asciiTheme="majorHAnsi" w:hAnsiTheme="majorHAnsi" w:cs="Calibri (Headings)"/>
          <w:spacing w:val="-6"/>
          <w:sz w:val="22"/>
          <w:szCs w:val="22"/>
        </w:rPr>
        <w:t xml:space="preserve">Canada’s lead </w:t>
      </w:r>
      <w:r w:rsidR="00281533" w:rsidRPr="00794DE7">
        <w:rPr>
          <w:rFonts w:asciiTheme="majorHAnsi" w:hAnsiTheme="majorHAnsi" w:cs="Calibri (Headings)"/>
          <w:spacing w:val="-6"/>
          <w:sz w:val="22"/>
          <w:szCs w:val="22"/>
        </w:rPr>
        <w:t>to</w:t>
      </w:r>
      <w:r w:rsidR="000A004C" w:rsidRPr="00794DE7">
        <w:rPr>
          <w:rFonts w:asciiTheme="majorHAnsi" w:hAnsiTheme="majorHAnsi" w:cs="Calibri (Headings)"/>
          <w:spacing w:val="-6"/>
          <w:sz w:val="22"/>
          <w:szCs w:val="22"/>
        </w:rPr>
        <w:t xml:space="preserve"> </w:t>
      </w:r>
      <w:r w:rsidRPr="00794DE7">
        <w:rPr>
          <w:rFonts w:asciiTheme="majorHAnsi" w:hAnsiTheme="majorHAnsi" w:cs="Calibri (Headings)"/>
          <w:spacing w:val="-6"/>
          <w:sz w:val="22"/>
          <w:szCs w:val="22"/>
        </w:rPr>
        <w:t xml:space="preserve">protect this </w:t>
      </w:r>
      <w:r w:rsidR="00D146BA" w:rsidRPr="00794DE7">
        <w:rPr>
          <w:rFonts w:asciiTheme="majorHAnsi" w:hAnsiTheme="majorHAnsi" w:cs="Calibri (Headings)"/>
          <w:spacing w:val="-6"/>
          <w:sz w:val="22"/>
          <w:szCs w:val="22"/>
        </w:rPr>
        <w:t>shared population, as scientists advise</w:t>
      </w:r>
      <w:r w:rsidRPr="00794DE7">
        <w:rPr>
          <w:rFonts w:asciiTheme="majorHAnsi" w:hAnsiTheme="majorHAnsi" w:cs="Calibri (Headings)"/>
          <w:spacing w:val="-6"/>
          <w:sz w:val="22"/>
          <w:szCs w:val="22"/>
        </w:rPr>
        <w:t>.</w:t>
      </w:r>
      <w:r w:rsidR="005205ED" w:rsidRPr="00794DE7">
        <w:rPr>
          <w:rFonts w:asciiTheme="majorHAnsi" w:hAnsiTheme="majorHAnsi" w:cs="Calibri (Headings)"/>
          <w:spacing w:val="-6"/>
          <w:sz w:val="22"/>
          <w:szCs w:val="22"/>
        </w:rPr>
        <w:t>”</w:t>
      </w:r>
    </w:p>
    <w:p w14:paraId="553DCB9A" w14:textId="4C6E6C30" w:rsidR="00D26235" w:rsidRDefault="00D146BA" w:rsidP="00D26235">
      <w:pPr>
        <w:widowControl w:val="0"/>
        <w:autoSpaceDE w:val="0"/>
        <w:autoSpaceDN w:val="0"/>
        <w:adjustRightInd w:val="0"/>
        <w:spacing w:after="240"/>
        <w:jc w:val="both"/>
        <w:rPr>
          <w:rFonts w:asciiTheme="majorHAnsi" w:hAnsiTheme="majorHAnsi" w:cstheme="majorHAnsi"/>
          <w:spacing w:val="-4"/>
          <w:sz w:val="22"/>
          <w:szCs w:val="22"/>
        </w:rPr>
      </w:pPr>
      <w:r w:rsidRPr="00D146BA">
        <w:rPr>
          <w:rFonts w:asciiTheme="majorHAnsi" w:hAnsiTheme="majorHAnsi" w:cstheme="majorHAnsi"/>
          <w:spacing w:val="-4"/>
          <w:sz w:val="22"/>
          <w:szCs w:val="22"/>
        </w:rPr>
        <w:t xml:space="preserve">Global concern over mako shark depletion was recognized through a 2019 listing on Appendix II of the Convention on International Trade in Endangered Species (CITES), </w:t>
      </w:r>
      <w:r w:rsidR="00281533">
        <w:rPr>
          <w:rFonts w:asciiTheme="majorHAnsi" w:hAnsiTheme="majorHAnsi" w:cstheme="majorHAnsi"/>
          <w:spacing w:val="-4"/>
          <w:sz w:val="22"/>
          <w:szCs w:val="22"/>
        </w:rPr>
        <w:t xml:space="preserve">as </w:t>
      </w:r>
      <w:r w:rsidRPr="00D146BA">
        <w:rPr>
          <w:rFonts w:asciiTheme="majorHAnsi" w:hAnsiTheme="majorHAnsi" w:cstheme="majorHAnsi"/>
          <w:spacing w:val="-4"/>
          <w:sz w:val="22"/>
          <w:szCs w:val="22"/>
        </w:rPr>
        <w:t xml:space="preserve">proposed by 27 countries and the EU. CITES Parties </w:t>
      </w:r>
      <w:r w:rsidR="00DE4202">
        <w:rPr>
          <w:rFonts w:asciiTheme="majorHAnsi" w:hAnsiTheme="majorHAnsi" w:cstheme="majorHAnsi"/>
          <w:spacing w:val="-4"/>
          <w:sz w:val="22"/>
          <w:szCs w:val="22"/>
        </w:rPr>
        <w:t xml:space="preserve">-- </w:t>
      </w:r>
      <w:r w:rsidRPr="00D146BA">
        <w:rPr>
          <w:rFonts w:asciiTheme="majorHAnsi" w:hAnsiTheme="majorHAnsi" w:cstheme="majorHAnsi"/>
          <w:spacing w:val="-4"/>
          <w:sz w:val="22"/>
          <w:szCs w:val="22"/>
        </w:rPr>
        <w:t>including ICCAT Parties</w:t>
      </w:r>
      <w:r w:rsidR="00DE4202">
        <w:rPr>
          <w:rFonts w:asciiTheme="majorHAnsi" w:hAnsiTheme="majorHAnsi" w:cstheme="majorHAnsi"/>
          <w:spacing w:val="-4"/>
          <w:sz w:val="22"/>
          <w:szCs w:val="22"/>
        </w:rPr>
        <w:t xml:space="preserve"> --</w:t>
      </w:r>
      <w:r w:rsidRPr="00D146BA">
        <w:rPr>
          <w:rFonts w:asciiTheme="majorHAnsi" w:hAnsiTheme="majorHAnsi" w:cstheme="majorHAnsi"/>
          <w:spacing w:val="-4"/>
          <w:sz w:val="22"/>
          <w:szCs w:val="22"/>
        </w:rPr>
        <w:t xml:space="preserve"> are required to </w:t>
      </w:r>
      <w:r w:rsidR="0080217F">
        <w:rPr>
          <w:rFonts w:asciiTheme="majorHAnsi" w:hAnsiTheme="majorHAnsi" w:cstheme="majorHAnsi"/>
          <w:spacing w:val="-4"/>
          <w:sz w:val="22"/>
          <w:szCs w:val="22"/>
        </w:rPr>
        <w:t xml:space="preserve">ensure </w:t>
      </w:r>
      <w:r w:rsidRPr="00D146BA">
        <w:rPr>
          <w:rFonts w:asciiTheme="majorHAnsi" w:hAnsiTheme="majorHAnsi" w:cstheme="majorHAnsi"/>
          <w:spacing w:val="-4"/>
          <w:sz w:val="22"/>
          <w:szCs w:val="22"/>
        </w:rPr>
        <w:t>that mako exports are sourced from legal, sustainable fisheries.</w:t>
      </w:r>
    </w:p>
    <w:p w14:paraId="7057E47A" w14:textId="7DB4EEC3" w:rsidR="008714E9" w:rsidRDefault="005205ED" w:rsidP="00A706F5">
      <w:pPr>
        <w:widowControl w:val="0"/>
        <w:autoSpaceDE w:val="0"/>
        <w:autoSpaceDN w:val="0"/>
        <w:adjustRightInd w:val="0"/>
        <w:spacing w:after="240"/>
        <w:rPr>
          <w:rFonts w:asciiTheme="majorHAnsi" w:hAnsiTheme="majorHAnsi" w:cstheme="majorHAnsi"/>
          <w:spacing w:val="-4"/>
          <w:sz w:val="22"/>
          <w:szCs w:val="22"/>
        </w:rPr>
      </w:pPr>
      <w:r w:rsidRPr="00794DE7">
        <w:rPr>
          <w:rFonts w:asciiTheme="majorHAnsi" w:hAnsiTheme="majorHAnsi" w:cstheme="majorHAnsi"/>
          <w:spacing w:val="-4"/>
          <w:sz w:val="22"/>
          <w:szCs w:val="22"/>
        </w:rPr>
        <w:t>“</w:t>
      </w:r>
      <w:r w:rsidR="003026F0" w:rsidRPr="00794DE7">
        <w:rPr>
          <w:rFonts w:asciiTheme="majorHAnsi" w:hAnsiTheme="majorHAnsi" w:cstheme="majorHAnsi"/>
          <w:spacing w:val="-4"/>
          <w:sz w:val="22"/>
          <w:szCs w:val="22"/>
        </w:rPr>
        <w:t xml:space="preserve">While we wait for ICCAT action, overfishing of the endangered North Atlantic mako population </w:t>
      </w:r>
      <w:r w:rsidR="000E1C19" w:rsidRPr="00794DE7">
        <w:rPr>
          <w:rFonts w:asciiTheme="majorHAnsi" w:hAnsiTheme="majorHAnsi" w:cstheme="majorHAnsi"/>
          <w:spacing w:val="-4"/>
          <w:sz w:val="22"/>
          <w:szCs w:val="22"/>
        </w:rPr>
        <w:t xml:space="preserve">is </w:t>
      </w:r>
      <w:r w:rsidR="003026F0" w:rsidRPr="00794DE7">
        <w:rPr>
          <w:rFonts w:asciiTheme="majorHAnsi" w:hAnsiTheme="majorHAnsi" w:cstheme="majorHAnsi"/>
          <w:spacing w:val="-4"/>
          <w:sz w:val="22"/>
          <w:szCs w:val="22"/>
        </w:rPr>
        <w:t>continu</w:t>
      </w:r>
      <w:r w:rsidR="000E1C19" w:rsidRPr="00794DE7">
        <w:rPr>
          <w:rFonts w:asciiTheme="majorHAnsi" w:hAnsiTheme="majorHAnsi" w:cstheme="majorHAnsi"/>
          <w:spacing w:val="-4"/>
          <w:sz w:val="22"/>
          <w:szCs w:val="22"/>
        </w:rPr>
        <w:t>ing</w:t>
      </w:r>
      <w:r w:rsidR="003026F0" w:rsidRPr="00794DE7">
        <w:rPr>
          <w:rFonts w:asciiTheme="majorHAnsi" w:hAnsiTheme="majorHAnsi" w:cstheme="majorHAnsi"/>
          <w:spacing w:val="-4"/>
          <w:sz w:val="22"/>
          <w:szCs w:val="22"/>
        </w:rPr>
        <w:t>, with most of the catch not subject to any fishing limits</w:t>
      </w:r>
      <w:r w:rsidR="00D26235" w:rsidRPr="00794DE7">
        <w:rPr>
          <w:rFonts w:asciiTheme="majorHAnsi" w:hAnsiTheme="majorHAnsi" w:cstheme="majorHAnsi"/>
          <w:spacing w:val="-4"/>
          <w:sz w:val="22"/>
          <w:szCs w:val="22"/>
        </w:rPr>
        <w:t xml:space="preserve">,” said Ali Hood, Director of Conservation for the Shark Trust. </w:t>
      </w:r>
      <w:r w:rsidR="00FB5763" w:rsidRPr="00794DE7">
        <w:rPr>
          <w:rFonts w:asciiTheme="majorHAnsi" w:hAnsiTheme="majorHAnsi" w:cstheme="majorHAnsi"/>
          <w:spacing w:val="-4"/>
          <w:sz w:val="22"/>
          <w:szCs w:val="22"/>
        </w:rPr>
        <w:t>“</w:t>
      </w:r>
      <w:r w:rsidR="003026F0" w:rsidRPr="00794DE7">
        <w:rPr>
          <w:rFonts w:asciiTheme="majorHAnsi" w:hAnsiTheme="majorHAnsi" w:cstheme="majorHAnsi"/>
          <w:spacing w:val="-4"/>
          <w:sz w:val="22"/>
          <w:szCs w:val="22"/>
        </w:rPr>
        <w:t xml:space="preserve">Following scientific advice and Canada’s example now will </w:t>
      </w:r>
      <w:r w:rsidR="00281533" w:rsidRPr="00794DE7">
        <w:rPr>
          <w:rFonts w:asciiTheme="majorHAnsi" w:hAnsiTheme="majorHAnsi" w:cstheme="majorHAnsi"/>
          <w:spacing w:val="-4"/>
          <w:sz w:val="22"/>
          <w:szCs w:val="22"/>
        </w:rPr>
        <w:t>lessen</w:t>
      </w:r>
      <w:r w:rsidR="00333664" w:rsidRPr="00794DE7">
        <w:rPr>
          <w:rFonts w:asciiTheme="majorHAnsi" w:hAnsiTheme="majorHAnsi" w:cstheme="majorHAnsi"/>
          <w:spacing w:val="-4"/>
          <w:sz w:val="22"/>
          <w:szCs w:val="22"/>
        </w:rPr>
        <w:t xml:space="preserve"> </w:t>
      </w:r>
      <w:r w:rsidR="007A020B" w:rsidRPr="00794DE7">
        <w:rPr>
          <w:rFonts w:asciiTheme="majorHAnsi" w:hAnsiTheme="majorHAnsi" w:cstheme="majorHAnsi"/>
          <w:spacing w:val="-4"/>
          <w:sz w:val="22"/>
          <w:szCs w:val="22"/>
        </w:rPr>
        <w:t>ecological and economic disruption</w:t>
      </w:r>
      <w:r w:rsidR="003026F0" w:rsidRPr="00794DE7">
        <w:rPr>
          <w:rFonts w:asciiTheme="majorHAnsi" w:hAnsiTheme="majorHAnsi" w:cstheme="majorHAnsi"/>
          <w:spacing w:val="-4"/>
          <w:sz w:val="22"/>
          <w:szCs w:val="22"/>
        </w:rPr>
        <w:t xml:space="preserve"> in the long term</w:t>
      </w:r>
      <w:r w:rsidR="007A020B" w:rsidRPr="00794DE7">
        <w:rPr>
          <w:rFonts w:asciiTheme="majorHAnsi" w:hAnsiTheme="majorHAnsi" w:cstheme="majorHAnsi"/>
          <w:spacing w:val="-4"/>
          <w:sz w:val="22"/>
          <w:szCs w:val="22"/>
        </w:rPr>
        <w:t>.”</w:t>
      </w:r>
    </w:p>
    <w:p w14:paraId="1EF49EA3" w14:textId="568E8C69" w:rsidR="00DE01F1" w:rsidRPr="00A706F5" w:rsidRDefault="001043AA" w:rsidP="00A706F5">
      <w:pPr>
        <w:rPr>
          <w:rFonts w:asciiTheme="majorHAnsi" w:hAnsiTheme="majorHAnsi" w:cs="Calibri (Headings)"/>
          <w:spacing w:val="-10"/>
          <w:sz w:val="20"/>
          <w:szCs w:val="22"/>
        </w:rPr>
      </w:pPr>
      <w:r w:rsidRPr="00A706F5">
        <w:rPr>
          <w:rFonts w:asciiTheme="majorHAnsi" w:hAnsiTheme="majorHAnsi" w:cs="Calibri (Headings)"/>
          <w:b/>
          <w:bCs/>
          <w:spacing w:val="-10"/>
          <w:sz w:val="20"/>
          <w:szCs w:val="22"/>
        </w:rPr>
        <w:t>Media contact</w:t>
      </w:r>
      <w:r w:rsidR="00251B31" w:rsidRPr="00A706F5">
        <w:rPr>
          <w:rFonts w:asciiTheme="majorHAnsi" w:hAnsiTheme="majorHAnsi" w:cs="Calibri (Headings)"/>
          <w:b/>
          <w:bCs/>
          <w:spacing w:val="-10"/>
          <w:sz w:val="20"/>
          <w:szCs w:val="22"/>
        </w:rPr>
        <w:t>s</w:t>
      </w:r>
      <w:r w:rsidRPr="00A706F5">
        <w:rPr>
          <w:rFonts w:asciiTheme="majorHAnsi" w:hAnsiTheme="majorHAnsi" w:cs="Calibri (Headings)"/>
          <w:b/>
          <w:bCs/>
          <w:spacing w:val="-10"/>
          <w:sz w:val="20"/>
          <w:szCs w:val="22"/>
        </w:rPr>
        <w:t>:</w:t>
      </w:r>
      <w:r w:rsidRPr="00A706F5">
        <w:rPr>
          <w:rFonts w:asciiTheme="majorHAnsi" w:hAnsiTheme="majorHAnsi" w:cs="Calibri (Headings)"/>
          <w:spacing w:val="-10"/>
          <w:sz w:val="20"/>
          <w:szCs w:val="22"/>
        </w:rPr>
        <w:t xml:space="preserve"> </w:t>
      </w:r>
      <w:r w:rsidR="00A706F5" w:rsidRPr="00A706F5">
        <w:rPr>
          <w:rFonts w:asciiTheme="majorHAnsi" w:hAnsiTheme="majorHAnsi" w:cs="Calibri (Headings)"/>
          <w:spacing w:val="-10"/>
          <w:sz w:val="20"/>
          <w:szCs w:val="22"/>
        </w:rPr>
        <w:t xml:space="preserve">Shannon Arnold: +1 902 329-4668, </w:t>
      </w:r>
      <w:hyperlink r:id="rId12" w:history="1">
        <w:r w:rsidR="00A706F5" w:rsidRPr="00A706F5">
          <w:rPr>
            <w:rStyle w:val="Hyperlink"/>
            <w:rFonts w:asciiTheme="majorHAnsi" w:hAnsiTheme="majorHAnsi" w:cs="Calibri (Headings)"/>
            <w:spacing w:val="-10"/>
            <w:sz w:val="20"/>
            <w:szCs w:val="22"/>
          </w:rPr>
          <w:t>sarnold@ecologyaction.ca</w:t>
        </w:r>
      </w:hyperlink>
      <w:r w:rsidR="00251B31" w:rsidRPr="00A706F5">
        <w:rPr>
          <w:rFonts w:asciiTheme="majorHAnsi" w:hAnsiTheme="majorHAnsi" w:cs="Calibri (Headings)"/>
          <w:spacing w:val="-10"/>
          <w:sz w:val="20"/>
          <w:szCs w:val="22"/>
        </w:rPr>
        <w:t xml:space="preserve">; </w:t>
      </w:r>
      <w:r w:rsidR="00A706F5" w:rsidRPr="00A706F5">
        <w:rPr>
          <w:rFonts w:asciiTheme="majorHAnsi" w:hAnsiTheme="majorHAnsi" w:cs="Calibri (Headings)"/>
          <w:spacing w:val="-10"/>
          <w:sz w:val="20"/>
          <w:szCs w:val="22"/>
        </w:rPr>
        <w:t xml:space="preserve"> </w:t>
      </w:r>
      <w:r w:rsidR="00450BD2" w:rsidRPr="00A706F5">
        <w:rPr>
          <w:rFonts w:asciiTheme="majorHAnsi" w:hAnsiTheme="majorHAnsi" w:cs="Calibri (Headings)"/>
          <w:spacing w:val="-10"/>
          <w:sz w:val="20"/>
          <w:szCs w:val="22"/>
        </w:rPr>
        <w:t>Patricia</w:t>
      </w:r>
      <w:r w:rsidR="00A706F5" w:rsidRPr="00A706F5">
        <w:rPr>
          <w:rFonts w:asciiTheme="majorHAnsi" w:hAnsiTheme="majorHAnsi" w:cs="Calibri (Headings)"/>
          <w:spacing w:val="-10"/>
          <w:sz w:val="20"/>
          <w:szCs w:val="22"/>
        </w:rPr>
        <w:t xml:space="preserve"> </w:t>
      </w:r>
      <w:r w:rsidR="00450BD2" w:rsidRPr="00A706F5">
        <w:rPr>
          <w:rFonts w:asciiTheme="majorHAnsi" w:hAnsiTheme="majorHAnsi" w:cs="Calibri (Headings)"/>
          <w:spacing w:val="-10"/>
          <w:sz w:val="20"/>
          <w:szCs w:val="22"/>
        </w:rPr>
        <w:t>Ro</w:t>
      </w:r>
      <w:r w:rsidR="0010613F" w:rsidRPr="00A706F5">
        <w:rPr>
          <w:rFonts w:asciiTheme="majorHAnsi" w:hAnsiTheme="majorHAnsi" w:cs="Calibri (Headings)"/>
          <w:spacing w:val="-10"/>
          <w:sz w:val="20"/>
          <w:szCs w:val="22"/>
        </w:rPr>
        <w:t>y</w:t>
      </w:r>
      <w:r w:rsidR="00450BD2" w:rsidRPr="00A706F5">
        <w:rPr>
          <w:rFonts w:asciiTheme="majorHAnsi" w:hAnsiTheme="majorHAnsi" w:cs="Calibri (Headings)"/>
          <w:spacing w:val="-10"/>
          <w:sz w:val="20"/>
          <w:szCs w:val="22"/>
        </w:rPr>
        <w:t>: </w:t>
      </w:r>
      <w:r w:rsidR="00A706F5" w:rsidRPr="00A706F5">
        <w:rPr>
          <w:rFonts w:asciiTheme="majorHAnsi" w:hAnsiTheme="majorHAnsi" w:cs="Calibri (Headings)"/>
          <w:spacing w:val="-10"/>
          <w:sz w:val="20"/>
          <w:szCs w:val="22"/>
        </w:rPr>
        <w:t>+34 696 905 907</w:t>
      </w:r>
      <w:r w:rsidR="00A706F5">
        <w:rPr>
          <w:rFonts w:asciiTheme="majorHAnsi" w:hAnsiTheme="majorHAnsi" w:cs="Calibri (Headings)"/>
          <w:spacing w:val="-10"/>
          <w:sz w:val="20"/>
          <w:szCs w:val="22"/>
        </w:rPr>
        <w:t>,</w:t>
      </w:r>
      <w:r w:rsidR="00A706F5" w:rsidRPr="00A706F5">
        <w:rPr>
          <w:rFonts w:asciiTheme="majorHAnsi" w:hAnsiTheme="majorHAnsi" w:cs="Calibri (Headings)"/>
          <w:spacing w:val="-10"/>
          <w:sz w:val="20"/>
          <w:szCs w:val="22"/>
        </w:rPr>
        <w:t xml:space="preserve"> </w:t>
      </w:r>
      <w:hyperlink r:id="rId13" w:history="1">
        <w:r w:rsidR="00A706F5" w:rsidRPr="00A706F5">
          <w:rPr>
            <w:rStyle w:val="Hyperlink"/>
            <w:rFonts w:asciiTheme="majorHAnsi" w:hAnsiTheme="majorHAnsi" w:cs="Calibri (Headings)"/>
            <w:spacing w:val="-10"/>
            <w:sz w:val="20"/>
            <w:szCs w:val="22"/>
          </w:rPr>
          <w:t>patricia@communicationsinc.co.uk</w:t>
        </w:r>
      </w:hyperlink>
    </w:p>
    <w:p w14:paraId="36E7E9B1" w14:textId="77777777" w:rsidR="00BB2A61" w:rsidRDefault="00BB2A61" w:rsidP="00B5344E">
      <w:pPr>
        <w:jc w:val="both"/>
        <w:rPr>
          <w:rFonts w:asciiTheme="majorHAnsi" w:hAnsiTheme="majorHAnsi" w:cs="Calibri (Headings)"/>
          <w:b/>
          <w:bCs/>
          <w:sz w:val="20"/>
          <w:szCs w:val="20"/>
        </w:rPr>
      </w:pPr>
    </w:p>
    <w:p w14:paraId="49AA76C4" w14:textId="4DC90C62" w:rsidR="001043AA" w:rsidRPr="00A706F5" w:rsidRDefault="00016D3F" w:rsidP="00B5344E">
      <w:pPr>
        <w:jc w:val="both"/>
        <w:rPr>
          <w:rFonts w:asciiTheme="majorHAnsi" w:hAnsiTheme="majorHAnsi" w:cs="Calibri (Headings)"/>
          <w:spacing w:val="-4"/>
          <w:sz w:val="20"/>
          <w:szCs w:val="20"/>
        </w:rPr>
      </w:pPr>
      <w:r w:rsidRPr="00A706F5">
        <w:rPr>
          <w:rFonts w:asciiTheme="majorHAnsi" w:hAnsiTheme="majorHAnsi" w:cs="Calibri (Headings)"/>
          <w:b/>
          <w:bCs/>
          <w:spacing w:val="-4"/>
          <w:sz w:val="20"/>
          <w:szCs w:val="20"/>
        </w:rPr>
        <w:t>Notes to Editors</w:t>
      </w:r>
      <w:r w:rsidRPr="00A706F5">
        <w:rPr>
          <w:rFonts w:asciiTheme="majorHAnsi" w:hAnsiTheme="majorHAnsi" w:cs="Calibri (Headings)"/>
          <w:spacing w:val="-4"/>
          <w:sz w:val="20"/>
          <w:szCs w:val="20"/>
        </w:rPr>
        <w:t>: Shark Advocates International is a project of The Ocean Foundation dedicated to securing science-based policies for sharks and rays. The Shark Trust is a UK charity working to safeguard the future of sharks through positive change. Ecology Action Centre promotes sustainable, ocean-based livelihoods, and marine conservation in Canada</w:t>
      </w:r>
      <w:r w:rsidR="00B5344E" w:rsidRPr="00A706F5">
        <w:rPr>
          <w:rFonts w:asciiTheme="majorHAnsi" w:hAnsiTheme="majorHAnsi" w:cs="Calibri (Headings)"/>
          <w:spacing w:val="-4"/>
          <w:sz w:val="20"/>
          <w:szCs w:val="20"/>
        </w:rPr>
        <w:t xml:space="preserve"> and internationally</w:t>
      </w:r>
      <w:r w:rsidRPr="00A706F5">
        <w:rPr>
          <w:rFonts w:asciiTheme="majorHAnsi" w:hAnsiTheme="majorHAnsi" w:cs="Calibri (Headings)"/>
          <w:spacing w:val="-4"/>
          <w:sz w:val="20"/>
          <w:szCs w:val="20"/>
        </w:rPr>
        <w:t>.</w:t>
      </w:r>
      <w:r w:rsidR="003A5639" w:rsidRPr="00A706F5">
        <w:rPr>
          <w:rFonts w:asciiTheme="majorHAnsi" w:hAnsiTheme="majorHAnsi" w:cs="Calibri (Headings)"/>
          <w:spacing w:val="-4"/>
          <w:sz w:val="20"/>
          <w:szCs w:val="20"/>
        </w:rPr>
        <w:t xml:space="preserve"> Project AWARE </w:t>
      </w:r>
      <w:r w:rsidR="00381CA6" w:rsidRPr="00A706F5">
        <w:rPr>
          <w:rFonts w:asciiTheme="majorHAnsi" w:hAnsiTheme="majorHAnsi" w:cs="Calibri (Headings)"/>
          <w:spacing w:val="-4"/>
          <w:sz w:val="20"/>
          <w:szCs w:val="20"/>
        </w:rPr>
        <w:t xml:space="preserve">is a global movement for ocean protection powered by a community of adventurers. </w:t>
      </w:r>
      <w:r w:rsidR="00B5344E" w:rsidRPr="00A706F5">
        <w:rPr>
          <w:rFonts w:asciiTheme="majorHAnsi" w:hAnsiTheme="majorHAnsi" w:cs="Calibri (Headings)"/>
          <w:spacing w:val="-4"/>
          <w:sz w:val="20"/>
          <w:szCs w:val="20"/>
        </w:rPr>
        <w:t xml:space="preserve">These groups, with support from the Shark Conservation Fund, </w:t>
      </w:r>
      <w:r w:rsidRPr="00A706F5">
        <w:rPr>
          <w:rFonts w:asciiTheme="majorHAnsi" w:hAnsiTheme="majorHAnsi" w:cs="Calibri (Headings)"/>
          <w:spacing w:val="-4"/>
          <w:sz w:val="20"/>
          <w:szCs w:val="20"/>
        </w:rPr>
        <w:t xml:space="preserve">formed the </w:t>
      </w:r>
      <w:hyperlink r:id="rId14" w:history="1">
        <w:r w:rsidRPr="00A706F5">
          <w:rPr>
            <w:rStyle w:val="Hyperlink"/>
            <w:rFonts w:asciiTheme="majorHAnsi" w:hAnsiTheme="majorHAnsi" w:cs="Calibri (Headings)"/>
            <w:spacing w:val="-4"/>
            <w:sz w:val="20"/>
            <w:szCs w:val="20"/>
          </w:rPr>
          <w:t>Shark League</w:t>
        </w:r>
      </w:hyperlink>
      <w:r w:rsidR="00F178A3" w:rsidRPr="00A706F5">
        <w:rPr>
          <w:rFonts w:asciiTheme="majorHAnsi" w:hAnsiTheme="majorHAnsi" w:cs="Calibri (Headings)"/>
          <w:spacing w:val="-4"/>
          <w:sz w:val="20"/>
          <w:szCs w:val="20"/>
        </w:rPr>
        <w:t xml:space="preserve"> to advance responsible regional </w:t>
      </w:r>
      <w:r w:rsidR="00BD7FF3" w:rsidRPr="00A706F5">
        <w:rPr>
          <w:rFonts w:asciiTheme="majorHAnsi" w:hAnsiTheme="majorHAnsi" w:cs="Calibri (Headings)"/>
          <w:spacing w:val="-4"/>
          <w:sz w:val="20"/>
          <w:szCs w:val="20"/>
        </w:rPr>
        <w:t xml:space="preserve">shark and ray </w:t>
      </w:r>
      <w:r w:rsidR="00F178A3" w:rsidRPr="00A706F5">
        <w:rPr>
          <w:rFonts w:asciiTheme="majorHAnsi" w:hAnsiTheme="majorHAnsi" w:cs="Calibri (Headings)"/>
          <w:spacing w:val="-4"/>
          <w:sz w:val="20"/>
          <w:szCs w:val="20"/>
        </w:rPr>
        <w:t>conservation policies</w:t>
      </w:r>
      <w:r w:rsidR="001D1A95" w:rsidRPr="00A706F5">
        <w:rPr>
          <w:rFonts w:asciiTheme="majorHAnsi" w:hAnsiTheme="majorHAnsi" w:cs="Calibri (Headings)"/>
          <w:spacing w:val="-4"/>
          <w:sz w:val="20"/>
          <w:szCs w:val="20"/>
        </w:rPr>
        <w:t>.</w:t>
      </w:r>
      <w:r w:rsidR="00BD7FF3" w:rsidRPr="00A706F5">
        <w:rPr>
          <w:rFonts w:asciiTheme="majorHAnsi" w:hAnsiTheme="majorHAnsi" w:cs="Calibri (Headings)"/>
          <w:spacing w:val="-4"/>
          <w:sz w:val="20"/>
          <w:szCs w:val="20"/>
        </w:rPr>
        <w:t xml:space="preserve"> </w:t>
      </w:r>
    </w:p>
    <w:p w14:paraId="67B300C6" w14:textId="5931A131" w:rsidR="000B6578" w:rsidRPr="00A706F5" w:rsidRDefault="000B6578" w:rsidP="00B5344E">
      <w:pPr>
        <w:jc w:val="both"/>
        <w:rPr>
          <w:rFonts w:asciiTheme="majorHAnsi" w:hAnsiTheme="majorHAnsi" w:cs="Calibri (Headings)"/>
          <w:spacing w:val="-4"/>
          <w:sz w:val="20"/>
          <w:szCs w:val="20"/>
        </w:rPr>
      </w:pPr>
    </w:p>
    <w:p w14:paraId="063A3571" w14:textId="76C111CA" w:rsidR="00EB672A" w:rsidRPr="00A706F5" w:rsidRDefault="000B6578" w:rsidP="00B5344E">
      <w:pPr>
        <w:jc w:val="both"/>
        <w:rPr>
          <w:rFonts w:asciiTheme="majorHAnsi" w:hAnsiTheme="majorHAnsi" w:cs="Calibri (Headings)"/>
          <w:spacing w:val="-4"/>
          <w:sz w:val="20"/>
          <w:szCs w:val="20"/>
        </w:rPr>
      </w:pPr>
      <w:r w:rsidRPr="00A706F5">
        <w:rPr>
          <w:rFonts w:asciiTheme="majorHAnsi" w:hAnsiTheme="majorHAnsi" w:cs="Calibri (Headings)"/>
          <w:spacing w:val="-4"/>
          <w:sz w:val="20"/>
          <w:szCs w:val="20"/>
        </w:rPr>
        <w:t>The Shark League made its latest appeal for a Canadian mako ban in</w:t>
      </w:r>
      <w:r w:rsidR="0016285F" w:rsidRPr="00A706F5">
        <w:rPr>
          <w:rFonts w:asciiTheme="majorHAnsi" w:hAnsiTheme="majorHAnsi" w:cs="Calibri (Headings)"/>
          <w:spacing w:val="-4"/>
          <w:sz w:val="20"/>
          <w:szCs w:val="20"/>
        </w:rPr>
        <w:t xml:space="preserve"> a</w:t>
      </w:r>
      <w:r w:rsidRPr="00A706F5">
        <w:rPr>
          <w:rFonts w:asciiTheme="majorHAnsi" w:hAnsiTheme="majorHAnsi" w:cs="Calibri (Headings)"/>
          <w:spacing w:val="-4"/>
          <w:sz w:val="20"/>
          <w:szCs w:val="20"/>
        </w:rPr>
        <w:t xml:space="preserve"> </w:t>
      </w:r>
      <w:hyperlink r:id="rId15" w:history="1">
        <w:r w:rsidRPr="00A706F5">
          <w:rPr>
            <w:rStyle w:val="Hyperlink"/>
            <w:rFonts w:asciiTheme="majorHAnsi" w:hAnsiTheme="majorHAnsi" w:cs="Calibri (Headings)"/>
            <w:spacing w:val="-4"/>
            <w:sz w:val="20"/>
            <w:szCs w:val="20"/>
          </w:rPr>
          <w:t>letter to the Fisheries Ministe</w:t>
        </w:r>
        <w:r w:rsidR="0016285F" w:rsidRPr="00A706F5">
          <w:rPr>
            <w:rStyle w:val="Hyperlink"/>
            <w:rFonts w:asciiTheme="majorHAnsi" w:hAnsiTheme="majorHAnsi" w:cs="Calibri (Headings)"/>
            <w:spacing w:val="-4"/>
            <w:sz w:val="20"/>
            <w:szCs w:val="20"/>
          </w:rPr>
          <w:t>r</w:t>
        </w:r>
      </w:hyperlink>
      <w:r w:rsidR="0016285F" w:rsidRPr="00A706F5">
        <w:rPr>
          <w:rFonts w:asciiTheme="majorHAnsi" w:hAnsiTheme="majorHAnsi" w:cs="Calibri (Headings)"/>
          <w:spacing w:val="-4"/>
          <w:sz w:val="20"/>
          <w:szCs w:val="20"/>
        </w:rPr>
        <w:t xml:space="preserve"> on April 2nd</w:t>
      </w:r>
      <w:r w:rsidRPr="00A706F5">
        <w:rPr>
          <w:rFonts w:asciiTheme="majorHAnsi" w:hAnsiTheme="majorHAnsi" w:cs="Calibri (Headings)"/>
          <w:spacing w:val="-4"/>
          <w:sz w:val="20"/>
          <w:szCs w:val="20"/>
        </w:rPr>
        <w:t xml:space="preserve">. </w:t>
      </w:r>
    </w:p>
    <w:p w14:paraId="4F822D54" w14:textId="77777777" w:rsidR="00A706F5" w:rsidRPr="00A706F5" w:rsidRDefault="00A706F5" w:rsidP="00B5344E">
      <w:pPr>
        <w:jc w:val="both"/>
        <w:rPr>
          <w:rFonts w:asciiTheme="majorHAnsi" w:hAnsiTheme="majorHAnsi" w:cs="Calibri (Headings)"/>
          <w:spacing w:val="-4"/>
          <w:sz w:val="20"/>
          <w:szCs w:val="20"/>
        </w:rPr>
      </w:pPr>
    </w:p>
    <w:p w14:paraId="43A89980" w14:textId="572FF341" w:rsidR="00EB672A" w:rsidRPr="00A706F5" w:rsidRDefault="00EB672A" w:rsidP="00B5344E">
      <w:pPr>
        <w:jc w:val="both"/>
        <w:rPr>
          <w:rFonts w:asciiTheme="majorHAnsi" w:hAnsiTheme="majorHAnsi" w:cs="Calibri (Headings)"/>
          <w:spacing w:val="-4"/>
          <w:sz w:val="20"/>
          <w:szCs w:val="20"/>
        </w:rPr>
      </w:pPr>
      <w:r w:rsidRPr="00A706F5">
        <w:rPr>
          <w:rFonts w:asciiTheme="majorHAnsi" w:hAnsiTheme="majorHAnsi" w:cs="Calibri (Headings)"/>
          <w:spacing w:val="-4"/>
          <w:sz w:val="20"/>
          <w:szCs w:val="20"/>
        </w:rPr>
        <w:t>The Canadian government</w:t>
      </w:r>
      <w:r w:rsidR="008A4E12" w:rsidRPr="00A706F5">
        <w:rPr>
          <w:rFonts w:asciiTheme="majorHAnsi" w:hAnsiTheme="majorHAnsi" w:cs="Calibri (Headings)"/>
          <w:spacing w:val="-4"/>
          <w:sz w:val="20"/>
          <w:szCs w:val="20"/>
        </w:rPr>
        <w:t xml:space="preserve"> made the change </w:t>
      </w:r>
      <w:r w:rsidR="00C35666" w:rsidRPr="00A706F5">
        <w:rPr>
          <w:rFonts w:asciiTheme="majorHAnsi" w:hAnsiTheme="majorHAnsi" w:cs="Calibri (Headings)"/>
          <w:spacing w:val="-4"/>
          <w:sz w:val="20"/>
          <w:szCs w:val="20"/>
        </w:rPr>
        <w:t xml:space="preserve">through </w:t>
      </w:r>
      <w:r w:rsidR="00EA5380" w:rsidRPr="00A706F5">
        <w:rPr>
          <w:rFonts w:asciiTheme="majorHAnsi" w:hAnsiTheme="majorHAnsi" w:cs="Calibri (Headings)"/>
          <w:spacing w:val="-4"/>
          <w:sz w:val="20"/>
          <w:szCs w:val="20"/>
        </w:rPr>
        <w:t xml:space="preserve">the </w:t>
      </w:r>
      <w:r w:rsidR="008A4E12" w:rsidRPr="00A706F5">
        <w:rPr>
          <w:rFonts w:asciiTheme="majorHAnsi" w:hAnsiTheme="majorHAnsi" w:cs="Calibri (Headings)"/>
          <w:spacing w:val="-4"/>
          <w:sz w:val="20"/>
          <w:szCs w:val="20"/>
        </w:rPr>
        <w:t xml:space="preserve">annual </w:t>
      </w:r>
      <w:r w:rsidR="00C35666" w:rsidRPr="00A706F5">
        <w:rPr>
          <w:rFonts w:asciiTheme="majorHAnsi" w:hAnsiTheme="majorHAnsi" w:cs="Calibri (Headings)"/>
          <w:spacing w:val="-4"/>
          <w:sz w:val="20"/>
          <w:szCs w:val="20"/>
        </w:rPr>
        <w:t xml:space="preserve">Atlantic </w:t>
      </w:r>
      <w:r w:rsidR="008A4E12" w:rsidRPr="00A706F5">
        <w:rPr>
          <w:rFonts w:asciiTheme="majorHAnsi" w:hAnsiTheme="majorHAnsi" w:cs="Calibri (Headings)"/>
          <w:spacing w:val="-4"/>
          <w:sz w:val="20"/>
          <w:szCs w:val="20"/>
        </w:rPr>
        <w:t>fishery license conditions</w:t>
      </w:r>
      <w:r w:rsidR="00C35666" w:rsidRPr="00A706F5">
        <w:rPr>
          <w:rFonts w:asciiTheme="majorHAnsi" w:hAnsiTheme="majorHAnsi" w:cs="Calibri (Headings)"/>
          <w:spacing w:val="-4"/>
          <w:sz w:val="20"/>
          <w:szCs w:val="20"/>
        </w:rPr>
        <w:t>.</w:t>
      </w:r>
    </w:p>
    <w:p w14:paraId="5893BE2D" w14:textId="0CF0E3B7" w:rsidR="000B6578" w:rsidRPr="00A706F5" w:rsidRDefault="000B6578" w:rsidP="000B6578">
      <w:pPr>
        <w:spacing w:before="100" w:beforeAutospacing="1" w:after="100" w:afterAutospacing="1"/>
        <w:jc w:val="both"/>
        <w:rPr>
          <w:rFonts w:asciiTheme="majorHAnsi" w:hAnsiTheme="majorHAnsi" w:cs="Calibri (Headings)"/>
          <w:spacing w:val="-4"/>
          <w:sz w:val="20"/>
          <w:szCs w:val="20"/>
        </w:rPr>
      </w:pPr>
      <w:r w:rsidRPr="00A706F5">
        <w:rPr>
          <w:rFonts w:asciiTheme="majorHAnsi" w:hAnsiTheme="majorHAnsi" w:cs="Calibri (Headings)"/>
          <w:spacing w:val="-4"/>
          <w:sz w:val="20"/>
          <w:szCs w:val="20"/>
        </w:rPr>
        <w:lastRenderedPageBreak/>
        <w:t>The shortfin mako</w:t>
      </w:r>
      <w:r w:rsidR="0016285F" w:rsidRPr="00A706F5">
        <w:rPr>
          <w:rFonts w:asciiTheme="majorHAnsi" w:hAnsiTheme="majorHAnsi" w:cs="Calibri (Headings)"/>
          <w:spacing w:val="-4"/>
          <w:sz w:val="20"/>
          <w:szCs w:val="20"/>
        </w:rPr>
        <w:t xml:space="preserve"> shark</w:t>
      </w:r>
      <w:r w:rsidRPr="00A706F5">
        <w:rPr>
          <w:rFonts w:asciiTheme="majorHAnsi" w:hAnsiTheme="majorHAnsi" w:cs="Calibri (Headings)"/>
          <w:spacing w:val="-4"/>
          <w:sz w:val="20"/>
          <w:szCs w:val="20"/>
        </w:rPr>
        <w:t xml:space="preserve"> is classified as </w:t>
      </w:r>
      <w:hyperlink r:id="rId16" w:history="1">
        <w:r w:rsidRPr="00A706F5">
          <w:rPr>
            <w:rStyle w:val="Hyperlink"/>
            <w:rFonts w:asciiTheme="majorHAnsi" w:hAnsiTheme="majorHAnsi" w:cs="Calibri (Headings)"/>
            <w:spacing w:val="-4"/>
            <w:sz w:val="20"/>
            <w:szCs w:val="20"/>
          </w:rPr>
          <w:t>Endangered</w:t>
        </w:r>
      </w:hyperlink>
      <w:r w:rsidRPr="00A706F5">
        <w:rPr>
          <w:rFonts w:asciiTheme="majorHAnsi" w:hAnsiTheme="majorHAnsi" w:cs="Calibri (Headings)"/>
          <w:spacing w:val="-4"/>
          <w:sz w:val="20"/>
          <w:szCs w:val="20"/>
        </w:rPr>
        <w:t xml:space="preserve"> on the IUCN Red List.</w:t>
      </w:r>
    </w:p>
    <w:p w14:paraId="4CB22A61" w14:textId="1937621A" w:rsidR="0010613F" w:rsidRPr="00A706F5" w:rsidRDefault="005D7784" w:rsidP="00DF41E9">
      <w:pPr>
        <w:spacing w:before="100" w:beforeAutospacing="1" w:after="100" w:afterAutospacing="1"/>
        <w:jc w:val="both"/>
        <w:rPr>
          <w:rFonts w:asciiTheme="majorHAnsi" w:hAnsiTheme="majorHAnsi" w:cstheme="majorHAnsi"/>
          <w:spacing w:val="-4"/>
          <w:sz w:val="20"/>
          <w:szCs w:val="20"/>
          <w:lang w:eastAsia="en-GB"/>
        </w:rPr>
      </w:pPr>
      <w:r w:rsidRPr="00A706F5">
        <w:rPr>
          <w:rFonts w:asciiTheme="majorHAnsi" w:hAnsiTheme="majorHAnsi" w:cstheme="majorHAnsi"/>
          <w:spacing w:val="-4"/>
          <w:sz w:val="20"/>
          <w:szCs w:val="20"/>
          <w:lang w:eastAsia="en-GB"/>
        </w:rPr>
        <w:t xml:space="preserve">ICCAT is responsible for the conservation of tunas and tuna-like species in the Atlantic Ocean and adjacent seas. </w:t>
      </w:r>
      <w:hyperlink r:id="rId17" w:history="1">
        <w:r w:rsidRPr="00A706F5">
          <w:rPr>
            <w:rStyle w:val="Hyperlink"/>
            <w:rFonts w:asciiTheme="majorHAnsi" w:hAnsiTheme="majorHAnsi" w:cstheme="majorHAnsi"/>
            <w:spacing w:val="-4"/>
            <w:sz w:val="20"/>
            <w:szCs w:val="20"/>
            <w:lang w:eastAsia="en-GB"/>
          </w:rPr>
          <w:t>ICCAT</w:t>
        </w:r>
      </w:hyperlink>
      <w:r w:rsidRPr="00A706F5">
        <w:rPr>
          <w:rFonts w:asciiTheme="majorHAnsi" w:hAnsiTheme="majorHAnsi" w:cstheme="majorHAnsi"/>
          <w:spacing w:val="-4"/>
          <w:sz w:val="20"/>
          <w:szCs w:val="20"/>
          <w:lang w:eastAsia="en-GB"/>
        </w:rPr>
        <w:t xml:space="preserve"> has 5</w:t>
      </w:r>
      <w:r w:rsidR="003E1CDA" w:rsidRPr="00A706F5">
        <w:rPr>
          <w:rFonts w:asciiTheme="majorHAnsi" w:hAnsiTheme="majorHAnsi" w:cstheme="majorHAnsi"/>
          <w:spacing w:val="-4"/>
          <w:sz w:val="20"/>
          <w:szCs w:val="20"/>
          <w:lang w:eastAsia="en-GB"/>
        </w:rPr>
        <w:t>3</w:t>
      </w:r>
      <w:r w:rsidRPr="00A706F5">
        <w:rPr>
          <w:rFonts w:asciiTheme="majorHAnsi" w:hAnsiTheme="majorHAnsi" w:cstheme="majorHAnsi"/>
          <w:spacing w:val="-4"/>
          <w:sz w:val="20"/>
          <w:szCs w:val="20"/>
          <w:lang w:eastAsia="en-GB"/>
        </w:rPr>
        <w:t xml:space="preserve"> Contracting Parties.</w:t>
      </w:r>
      <w:r w:rsidR="001D1A95" w:rsidRPr="00A706F5">
        <w:rPr>
          <w:rFonts w:asciiTheme="majorHAnsi" w:hAnsiTheme="majorHAnsi" w:cstheme="majorHAnsi"/>
          <w:spacing w:val="-4"/>
          <w:sz w:val="20"/>
          <w:szCs w:val="20"/>
          <w:lang w:eastAsia="en-GB"/>
        </w:rPr>
        <w:t xml:space="preserve"> I</w:t>
      </w:r>
      <w:r w:rsidR="00D146BA" w:rsidRPr="00A706F5">
        <w:rPr>
          <w:rFonts w:asciiTheme="majorHAnsi" w:hAnsiTheme="majorHAnsi" w:cstheme="majorHAnsi"/>
          <w:spacing w:val="-4"/>
          <w:sz w:val="20"/>
          <w:szCs w:val="20"/>
          <w:lang w:eastAsia="en-GB"/>
        </w:rPr>
        <w:t>n 2019, I</w:t>
      </w:r>
      <w:r w:rsidR="001D1A95" w:rsidRPr="00A706F5">
        <w:rPr>
          <w:rFonts w:asciiTheme="majorHAnsi" w:hAnsiTheme="majorHAnsi" w:cstheme="majorHAnsi"/>
          <w:spacing w:val="-4"/>
          <w:sz w:val="20"/>
          <w:szCs w:val="20"/>
          <w:lang w:eastAsia="en-GB"/>
        </w:rPr>
        <w:t xml:space="preserve">CCAT scientists updated the </w:t>
      </w:r>
      <w:hyperlink r:id="rId18" w:history="1">
        <w:r w:rsidR="0016285F" w:rsidRPr="00A706F5">
          <w:rPr>
            <w:rStyle w:val="Hyperlink"/>
            <w:rFonts w:asciiTheme="majorHAnsi" w:hAnsiTheme="majorHAnsi" w:cstheme="majorHAnsi"/>
            <w:spacing w:val="-4"/>
            <w:sz w:val="20"/>
            <w:szCs w:val="20"/>
            <w:lang w:eastAsia="en-GB"/>
          </w:rPr>
          <w:t>status of Atlantic shortfin makos</w:t>
        </w:r>
      </w:hyperlink>
      <w:r w:rsidR="001D1A95" w:rsidRPr="00A706F5">
        <w:rPr>
          <w:rFonts w:asciiTheme="majorHAnsi" w:hAnsiTheme="majorHAnsi" w:cstheme="majorHAnsi"/>
          <w:spacing w:val="-4"/>
          <w:sz w:val="20"/>
          <w:szCs w:val="20"/>
          <w:lang w:eastAsia="en-GB"/>
        </w:rPr>
        <w:t xml:space="preserve"> </w:t>
      </w:r>
      <w:r w:rsidR="00D146BA" w:rsidRPr="00A706F5">
        <w:rPr>
          <w:rFonts w:asciiTheme="majorHAnsi" w:hAnsiTheme="majorHAnsi" w:cstheme="majorHAnsi"/>
          <w:spacing w:val="-4"/>
          <w:sz w:val="20"/>
          <w:szCs w:val="20"/>
          <w:lang w:eastAsia="en-GB"/>
        </w:rPr>
        <w:t xml:space="preserve">and estimated that </w:t>
      </w:r>
      <w:r w:rsidR="0076249A" w:rsidRPr="00A706F5">
        <w:rPr>
          <w:rFonts w:asciiTheme="majorHAnsi" w:hAnsiTheme="majorHAnsi" w:cstheme="majorHAnsi"/>
          <w:spacing w:val="-4"/>
          <w:sz w:val="20"/>
          <w:szCs w:val="20"/>
          <w:lang w:eastAsia="en-GB"/>
        </w:rPr>
        <w:t>cutting annual catches (including dead discards) to ~300t would give this slow-growing population a 60% chance of rebuilding in 50 years.</w:t>
      </w:r>
      <w:r w:rsidR="00F25E4B" w:rsidRPr="00A706F5">
        <w:rPr>
          <w:rFonts w:asciiTheme="majorHAnsi" w:hAnsiTheme="majorHAnsi" w:cstheme="majorHAnsi"/>
          <w:spacing w:val="-4"/>
          <w:sz w:val="20"/>
          <w:szCs w:val="20"/>
          <w:lang w:eastAsia="en-GB"/>
        </w:rPr>
        <w:t xml:space="preserve"> </w:t>
      </w:r>
    </w:p>
    <w:p w14:paraId="3D90405B" w14:textId="76D638CE" w:rsidR="00DF41E9" w:rsidRPr="00A706F5" w:rsidRDefault="00F25E4B" w:rsidP="00DF41E9">
      <w:pPr>
        <w:spacing w:before="100" w:beforeAutospacing="1" w:after="100" w:afterAutospacing="1"/>
        <w:jc w:val="both"/>
        <w:rPr>
          <w:rFonts w:asciiTheme="majorHAnsi" w:hAnsiTheme="majorHAnsi" w:cstheme="majorHAnsi"/>
          <w:spacing w:val="-4"/>
          <w:sz w:val="20"/>
          <w:szCs w:val="20"/>
          <w:lang w:eastAsia="en-GB"/>
        </w:rPr>
      </w:pPr>
      <w:r w:rsidRPr="00A706F5">
        <w:rPr>
          <w:rFonts w:asciiTheme="majorHAnsi" w:hAnsiTheme="majorHAnsi" w:cstheme="majorHAnsi"/>
          <w:spacing w:val="-4"/>
          <w:sz w:val="20"/>
          <w:szCs w:val="20"/>
          <w:lang w:eastAsia="en-GB"/>
        </w:rPr>
        <w:t xml:space="preserve">Retention bans can be effective </w:t>
      </w:r>
      <w:r w:rsidR="0010613F" w:rsidRPr="00A706F5">
        <w:rPr>
          <w:rFonts w:asciiTheme="majorHAnsi" w:hAnsiTheme="majorHAnsi" w:cstheme="majorHAnsi"/>
          <w:spacing w:val="-4"/>
          <w:sz w:val="20"/>
          <w:szCs w:val="20"/>
          <w:lang w:eastAsia="en-GB"/>
        </w:rPr>
        <w:t>in</w:t>
      </w:r>
      <w:r w:rsidRPr="00A706F5">
        <w:rPr>
          <w:rFonts w:asciiTheme="majorHAnsi" w:hAnsiTheme="majorHAnsi" w:cstheme="majorHAnsi"/>
          <w:spacing w:val="-4"/>
          <w:sz w:val="20"/>
          <w:szCs w:val="20"/>
          <w:lang w:eastAsia="en-GB"/>
        </w:rPr>
        <w:t xml:space="preserve"> significantly reducing shortfin mako mortality</w:t>
      </w:r>
      <w:r w:rsidR="0010613F" w:rsidRPr="00A706F5">
        <w:rPr>
          <w:rFonts w:asciiTheme="majorHAnsi" w:hAnsiTheme="majorHAnsi" w:cstheme="majorHAnsi"/>
          <w:spacing w:val="-4"/>
          <w:sz w:val="20"/>
          <w:szCs w:val="20"/>
          <w:lang w:eastAsia="en-GB"/>
        </w:rPr>
        <w:t xml:space="preserve"> as</w:t>
      </w:r>
      <w:r w:rsidRPr="00A706F5">
        <w:rPr>
          <w:rFonts w:asciiTheme="majorHAnsi" w:hAnsiTheme="majorHAnsi" w:cstheme="majorHAnsi"/>
          <w:spacing w:val="-4"/>
          <w:sz w:val="20"/>
          <w:szCs w:val="20"/>
          <w:lang w:eastAsia="en-GB"/>
        </w:rPr>
        <w:t xml:space="preserve"> post-release survival can be as high as 75%.</w:t>
      </w:r>
    </w:p>
    <w:p w14:paraId="7766FA28" w14:textId="6C0B3AAF" w:rsidR="00EA0EF6" w:rsidRPr="00A706F5" w:rsidRDefault="00EA0EF6" w:rsidP="00EA0EF6">
      <w:pPr>
        <w:jc w:val="both"/>
        <w:rPr>
          <w:rFonts w:asciiTheme="majorHAnsi" w:hAnsiTheme="majorHAnsi" w:cstheme="majorHAnsi"/>
          <w:spacing w:val="-4"/>
          <w:sz w:val="20"/>
          <w:szCs w:val="20"/>
          <w:lang w:eastAsia="en-GB"/>
        </w:rPr>
      </w:pPr>
      <w:r w:rsidRPr="00A706F5">
        <w:rPr>
          <w:rFonts w:asciiTheme="majorHAnsi" w:hAnsiTheme="majorHAnsi" w:cstheme="majorHAnsi"/>
          <w:spacing w:val="-4"/>
          <w:sz w:val="20"/>
          <w:szCs w:val="20"/>
          <w:lang w:eastAsia="en-GB"/>
        </w:rPr>
        <w:t xml:space="preserve">The 2019 ICCAT proposal from Canada and Senegal for science-based mako limits was supported by Gambia, Gabon, Panama, Liberia, Guatemala, Angola, El Salvador, Egypt Norway, Guinea Bissau, Uruguay, Japan, China, and Taiwan. </w:t>
      </w:r>
    </w:p>
    <w:p w14:paraId="05D7397F" w14:textId="77777777" w:rsidR="00EA0EF6" w:rsidRPr="00A706F5" w:rsidRDefault="00EA0EF6" w:rsidP="00EA0EF6">
      <w:pPr>
        <w:jc w:val="both"/>
        <w:rPr>
          <w:spacing w:val="-4"/>
        </w:rPr>
      </w:pPr>
    </w:p>
    <w:p w14:paraId="6344EC87" w14:textId="26050978" w:rsidR="008A4E12" w:rsidRPr="00A706F5" w:rsidRDefault="00086B8B" w:rsidP="00086B8B">
      <w:pPr>
        <w:jc w:val="both"/>
        <w:rPr>
          <w:rFonts w:asciiTheme="majorHAnsi" w:hAnsiTheme="majorHAnsi" w:cs="Calibri (Headings)"/>
          <w:spacing w:val="-4"/>
          <w:sz w:val="20"/>
          <w:szCs w:val="20"/>
        </w:rPr>
      </w:pPr>
      <w:r w:rsidRPr="00A706F5">
        <w:rPr>
          <w:rFonts w:asciiTheme="majorHAnsi" w:hAnsiTheme="majorHAnsi" w:cs="Calibri (Headings)"/>
          <w:spacing w:val="-4"/>
          <w:sz w:val="20"/>
          <w:szCs w:val="20"/>
        </w:rPr>
        <w:t xml:space="preserve">Countries reporting 2018 catches of North Atlantic makos </w:t>
      </w:r>
      <w:r w:rsidRPr="00A706F5">
        <w:rPr>
          <w:rFonts w:asciiTheme="majorHAnsi" w:hAnsiTheme="majorHAnsi" w:cs="Calibri (Headings)"/>
          <w:i/>
          <w:iCs/>
          <w:spacing w:val="-4"/>
          <w:sz w:val="20"/>
          <w:szCs w:val="20"/>
        </w:rPr>
        <w:t>(Isurus oxyrinchus)</w:t>
      </w:r>
      <w:r w:rsidRPr="00A706F5">
        <w:rPr>
          <w:rFonts w:asciiTheme="majorHAnsi" w:hAnsiTheme="majorHAnsi" w:cs="Calibri (Headings)"/>
          <w:spacing w:val="-4"/>
          <w:sz w:val="20"/>
          <w:szCs w:val="20"/>
        </w:rPr>
        <w:t xml:space="preserve"> include (in order of magnitude): EU (Spain and Portugal), Morocco, US, Senegal, Canada, Japan, Belize, Korea, Mexico, and Trinidad </w:t>
      </w:r>
      <w:r w:rsidR="007C420F" w:rsidRPr="00A706F5">
        <w:rPr>
          <w:rFonts w:asciiTheme="majorHAnsi" w:hAnsiTheme="majorHAnsi" w:cs="Calibri (Headings)"/>
          <w:spacing w:val="-4"/>
          <w:sz w:val="20"/>
          <w:szCs w:val="20"/>
        </w:rPr>
        <w:t>&amp;</w:t>
      </w:r>
      <w:r w:rsidRPr="00A706F5">
        <w:rPr>
          <w:rFonts w:asciiTheme="majorHAnsi" w:hAnsiTheme="majorHAnsi" w:cs="Calibri (Headings)"/>
          <w:spacing w:val="-4"/>
          <w:sz w:val="20"/>
          <w:szCs w:val="20"/>
        </w:rPr>
        <w:t xml:space="preserve"> Tobago. EU fishing vessels are responsible for 60% of North Atlantic shortfin mako</w:t>
      </w:r>
      <w:r w:rsidR="0080217F" w:rsidRPr="00A706F5">
        <w:rPr>
          <w:rFonts w:asciiTheme="majorHAnsi" w:hAnsiTheme="majorHAnsi" w:cs="Calibri (Headings)"/>
          <w:spacing w:val="-4"/>
          <w:sz w:val="20"/>
          <w:szCs w:val="20"/>
        </w:rPr>
        <w:t xml:space="preserve"> catche</w:t>
      </w:r>
      <w:r w:rsidRPr="00A706F5">
        <w:rPr>
          <w:rFonts w:asciiTheme="majorHAnsi" w:hAnsiTheme="majorHAnsi" w:cs="Calibri (Headings)"/>
          <w:spacing w:val="-4"/>
          <w:sz w:val="20"/>
          <w:szCs w:val="20"/>
        </w:rPr>
        <w:t>s</w:t>
      </w:r>
      <w:r w:rsidR="0080217F" w:rsidRPr="00A706F5">
        <w:rPr>
          <w:rFonts w:asciiTheme="majorHAnsi" w:hAnsiTheme="majorHAnsi" w:cs="Calibri (Headings)"/>
          <w:spacing w:val="-4"/>
          <w:sz w:val="20"/>
          <w:szCs w:val="20"/>
        </w:rPr>
        <w:t xml:space="preserve"> reporting for</w:t>
      </w:r>
      <w:r w:rsidRPr="00A706F5">
        <w:rPr>
          <w:rFonts w:asciiTheme="majorHAnsi" w:hAnsiTheme="majorHAnsi" w:cs="Calibri (Headings)"/>
          <w:spacing w:val="-4"/>
          <w:sz w:val="20"/>
          <w:szCs w:val="20"/>
        </w:rPr>
        <w:t xml:space="preserve"> 2018.</w:t>
      </w:r>
    </w:p>
    <w:p w14:paraId="6C711F2A" w14:textId="1DC7BCA8" w:rsidR="00C57A42" w:rsidRPr="00A706F5" w:rsidRDefault="00C57A42" w:rsidP="0010613F">
      <w:pPr>
        <w:jc w:val="both"/>
        <w:rPr>
          <w:rFonts w:asciiTheme="majorHAnsi" w:hAnsiTheme="majorHAnsi" w:cs="Calibri (Headings)"/>
          <w:spacing w:val="-4"/>
          <w:sz w:val="20"/>
          <w:szCs w:val="20"/>
        </w:rPr>
      </w:pPr>
    </w:p>
    <w:sectPr w:rsidR="00C57A42" w:rsidRPr="00A706F5" w:rsidSect="00C76907">
      <w:pgSz w:w="12240" w:h="15840"/>
      <w:pgMar w:top="864" w:right="864" w:bottom="79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48F3C" w14:textId="77777777" w:rsidR="00E93FFF" w:rsidRDefault="00E93FFF" w:rsidP="00016D3F">
      <w:r>
        <w:separator/>
      </w:r>
    </w:p>
  </w:endnote>
  <w:endnote w:type="continuationSeparator" w:id="0">
    <w:p w14:paraId="703730FA" w14:textId="77777777" w:rsidR="00E93FFF" w:rsidRDefault="00E93FFF" w:rsidP="0001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Lucida Grande">
    <w:altName w:val="Times New Roman"/>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venir">
    <w:altName w:val="Calibri"/>
    <w:charset w:val="00"/>
    <w:family w:val="auto"/>
    <w:pitch w:val="default"/>
  </w:font>
  <w:font w:name="Calibri (Headings)">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EB210" w14:textId="77777777" w:rsidR="00E93FFF" w:rsidRDefault="00E93FFF" w:rsidP="00016D3F">
      <w:r>
        <w:separator/>
      </w:r>
    </w:p>
  </w:footnote>
  <w:footnote w:type="continuationSeparator" w:id="0">
    <w:p w14:paraId="2E018BE2" w14:textId="77777777" w:rsidR="00E93FFF" w:rsidRDefault="00E93FFF" w:rsidP="00016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774F57"/>
    <w:multiLevelType w:val="multilevel"/>
    <w:tmpl w:val="0A62CA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92421F"/>
    <w:multiLevelType w:val="hybridMultilevel"/>
    <w:tmpl w:val="C876E5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036197"/>
    <w:multiLevelType w:val="hybridMultilevel"/>
    <w:tmpl w:val="4894E63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C57D41"/>
    <w:multiLevelType w:val="hybridMultilevel"/>
    <w:tmpl w:val="08F0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B2F"/>
    <w:rsid w:val="00000979"/>
    <w:rsid w:val="00003CEE"/>
    <w:rsid w:val="0000405A"/>
    <w:rsid w:val="0001127E"/>
    <w:rsid w:val="00015398"/>
    <w:rsid w:val="00016D3F"/>
    <w:rsid w:val="00040E06"/>
    <w:rsid w:val="000443CD"/>
    <w:rsid w:val="000465E7"/>
    <w:rsid w:val="00050320"/>
    <w:rsid w:val="00052516"/>
    <w:rsid w:val="00053F2F"/>
    <w:rsid w:val="000557FF"/>
    <w:rsid w:val="000665DB"/>
    <w:rsid w:val="0006681C"/>
    <w:rsid w:val="00067CC9"/>
    <w:rsid w:val="00077873"/>
    <w:rsid w:val="00085244"/>
    <w:rsid w:val="00086B8B"/>
    <w:rsid w:val="0009758B"/>
    <w:rsid w:val="000A004C"/>
    <w:rsid w:val="000A56DA"/>
    <w:rsid w:val="000B6578"/>
    <w:rsid w:val="000E1C19"/>
    <w:rsid w:val="001043AA"/>
    <w:rsid w:val="0010613F"/>
    <w:rsid w:val="001126B8"/>
    <w:rsid w:val="00115440"/>
    <w:rsid w:val="00116A15"/>
    <w:rsid w:val="00127ADD"/>
    <w:rsid w:val="001301CD"/>
    <w:rsid w:val="00131369"/>
    <w:rsid w:val="001339B3"/>
    <w:rsid w:val="0014106F"/>
    <w:rsid w:val="001443F3"/>
    <w:rsid w:val="00144795"/>
    <w:rsid w:val="00150277"/>
    <w:rsid w:val="00161C36"/>
    <w:rsid w:val="0016285F"/>
    <w:rsid w:val="001740C6"/>
    <w:rsid w:val="0018764D"/>
    <w:rsid w:val="001938C3"/>
    <w:rsid w:val="00195B42"/>
    <w:rsid w:val="00196626"/>
    <w:rsid w:val="0019708B"/>
    <w:rsid w:val="001A5E94"/>
    <w:rsid w:val="001A5F0B"/>
    <w:rsid w:val="001A7BCC"/>
    <w:rsid w:val="001B2C82"/>
    <w:rsid w:val="001B314D"/>
    <w:rsid w:val="001C22C5"/>
    <w:rsid w:val="001D1A95"/>
    <w:rsid w:val="001E6083"/>
    <w:rsid w:val="001E742F"/>
    <w:rsid w:val="001F3AE8"/>
    <w:rsid w:val="001F41F4"/>
    <w:rsid w:val="001F6CEB"/>
    <w:rsid w:val="00204F77"/>
    <w:rsid w:val="00205EB1"/>
    <w:rsid w:val="002234F5"/>
    <w:rsid w:val="00250288"/>
    <w:rsid w:val="00251568"/>
    <w:rsid w:val="00251B31"/>
    <w:rsid w:val="00255037"/>
    <w:rsid w:val="00257192"/>
    <w:rsid w:val="00281533"/>
    <w:rsid w:val="00284969"/>
    <w:rsid w:val="00296E33"/>
    <w:rsid w:val="002A216F"/>
    <w:rsid w:val="002A4CBA"/>
    <w:rsid w:val="002A6F5E"/>
    <w:rsid w:val="002D577C"/>
    <w:rsid w:val="002E1772"/>
    <w:rsid w:val="002F3F95"/>
    <w:rsid w:val="00301E44"/>
    <w:rsid w:val="003026F0"/>
    <w:rsid w:val="00316F98"/>
    <w:rsid w:val="00333664"/>
    <w:rsid w:val="003351F3"/>
    <w:rsid w:val="00340FFF"/>
    <w:rsid w:val="003649DD"/>
    <w:rsid w:val="003666D6"/>
    <w:rsid w:val="003669C1"/>
    <w:rsid w:val="00372F4F"/>
    <w:rsid w:val="00381CA6"/>
    <w:rsid w:val="003875E7"/>
    <w:rsid w:val="003A30B2"/>
    <w:rsid w:val="003A5639"/>
    <w:rsid w:val="003B7132"/>
    <w:rsid w:val="003C3802"/>
    <w:rsid w:val="003C3F79"/>
    <w:rsid w:val="003D0FFD"/>
    <w:rsid w:val="003D7709"/>
    <w:rsid w:val="003E08A7"/>
    <w:rsid w:val="003E1CDA"/>
    <w:rsid w:val="003E4AF2"/>
    <w:rsid w:val="003E4C35"/>
    <w:rsid w:val="003F3B3E"/>
    <w:rsid w:val="0041689D"/>
    <w:rsid w:val="0042666E"/>
    <w:rsid w:val="004329AB"/>
    <w:rsid w:val="00433CA1"/>
    <w:rsid w:val="004363DE"/>
    <w:rsid w:val="0044060D"/>
    <w:rsid w:val="0044489F"/>
    <w:rsid w:val="00450BD2"/>
    <w:rsid w:val="0045262D"/>
    <w:rsid w:val="00482864"/>
    <w:rsid w:val="004835AB"/>
    <w:rsid w:val="00485461"/>
    <w:rsid w:val="004A02EE"/>
    <w:rsid w:val="004A4F63"/>
    <w:rsid w:val="004C1866"/>
    <w:rsid w:val="004C3429"/>
    <w:rsid w:val="004D2BAB"/>
    <w:rsid w:val="004D632D"/>
    <w:rsid w:val="004D6BC6"/>
    <w:rsid w:val="004F3B32"/>
    <w:rsid w:val="004F7AE3"/>
    <w:rsid w:val="0051030A"/>
    <w:rsid w:val="0051633D"/>
    <w:rsid w:val="0052035F"/>
    <w:rsid w:val="005205ED"/>
    <w:rsid w:val="005222BD"/>
    <w:rsid w:val="00530407"/>
    <w:rsid w:val="0054384F"/>
    <w:rsid w:val="00552EBD"/>
    <w:rsid w:val="00555EA0"/>
    <w:rsid w:val="00560074"/>
    <w:rsid w:val="00560AA2"/>
    <w:rsid w:val="00560BB3"/>
    <w:rsid w:val="00566DD4"/>
    <w:rsid w:val="00572AF4"/>
    <w:rsid w:val="00572C7B"/>
    <w:rsid w:val="00575924"/>
    <w:rsid w:val="0058435F"/>
    <w:rsid w:val="0059686E"/>
    <w:rsid w:val="005D0E9A"/>
    <w:rsid w:val="005D2240"/>
    <w:rsid w:val="005D7784"/>
    <w:rsid w:val="005F3D02"/>
    <w:rsid w:val="005F67E6"/>
    <w:rsid w:val="005F7EA1"/>
    <w:rsid w:val="00611AAA"/>
    <w:rsid w:val="006126FB"/>
    <w:rsid w:val="00620150"/>
    <w:rsid w:val="00623EDC"/>
    <w:rsid w:val="006463BE"/>
    <w:rsid w:val="00656E8B"/>
    <w:rsid w:val="00657675"/>
    <w:rsid w:val="0066006C"/>
    <w:rsid w:val="006606F0"/>
    <w:rsid w:val="00682405"/>
    <w:rsid w:val="006A2FF8"/>
    <w:rsid w:val="006B276A"/>
    <w:rsid w:val="006B2F47"/>
    <w:rsid w:val="006B3C22"/>
    <w:rsid w:val="006B7CFC"/>
    <w:rsid w:val="006C3C6E"/>
    <w:rsid w:val="006C5225"/>
    <w:rsid w:val="006C65EF"/>
    <w:rsid w:val="006D594D"/>
    <w:rsid w:val="006D76A3"/>
    <w:rsid w:val="006F42A6"/>
    <w:rsid w:val="00701B6F"/>
    <w:rsid w:val="007070FD"/>
    <w:rsid w:val="0071224E"/>
    <w:rsid w:val="00713E9D"/>
    <w:rsid w:val="00715269"/>
    <w:rsid w:val="00717767"/>
    <w:rsid w:val="00727069"/>
    <w:rsid w:val="00747140"/>
    <w:rsid w:val="00751DD1"/>
    <w:rsid w:val="00754F56"/>
    <w:rsid w:val="00757C1D"/>
    <w:rsid w:val="00757EDB"/>
    <w:rsid w:val="0076249A"/>
    <w:rsid w:val="0078484A"/>
    <w:rsid w:val="00790BC1"/>
    <w:rsid w:val="00794DE7"/>
    <w:rsid w:val="00797441"/>
    <w:rsid w:val="007A020B"/>
    <w:rsid w:val="007A2B7F"/>
    <w:rsid w:val="007A7A40"/>
    <w:rsid w:val="007B1C28"/>
    <w:rsid w:val="007C420F"/>
    <w:rsid w:val="007C5496"/>
    <w:rsid w:val="007C601D"/>
    <w:rsid w:val="007F1B2F"/>
    <w:rsid w:val="007F4F12"/>
    <w:rsid w:val="007F6BFC"/>
    <w:rsid w:val="00801B7E"/>
    <w:rsid w:val="0080217F"/>
    <w:rsid w:val="0080458A"/>
    <w:rsid w:val="0081370E"/>
    <w:rsid w:val="00814A32"/>
    <w:rsid w:val="00815FC7"/>
    <w:rsid w:val="00816B6C"/>
    <w:rsid w:val="0082028B"/>
    <w:rsid w:val="0083191B"/>
    <w:rsid w:val="00834DEC"/>
    <w:rsid w:val="00844EBB"/>
    <w:rsid w:val="0085057B"/>
    <w:rsid w:val="008563C1"/>
    <w:rsid w:val="008667D9"/>
    <w:rsid w:val="008707AD"/>
    <w:rsid w:val="008714E9"/>
    <w:rsid w:val="00877C8E"/>
    <w:rsid w:val="00883B42"/>
    <w:rsid w:val="008A4E12"/>
    <w:rsid w:val="008A605C"/>
    <w:rsid w:val="008C7A21"/>
    <w:rsid w:val="008E0B45"/>
    <w:rsid w:val="008E3B57"/>
    <w:rsid w:val="00900478"/>
    <w:rsid w:val="00907482"/>
    <w:rsid w:val="009124D8"/>
    <w:rsid w:val="00912669"/>
    <w:rsid w:val="00916A20"/>
    <w:rsid w:val="00921487"/>
    <w:rsid w:val="00926549"/>
    <w:rsid w:val="00926E95"/>
    <w:rsid w:val="009343BA"/>
    <w:rsid w:val="00935737"/>
    <w:rsid w:val="00940C13"/>
    <w:rsid w:val="009456F7"/>
    <w:rsid w:val="009547E8"/>
    <w:rsid w:val="00956571"/>
    <w:rsid w:val="00957982"/>
    <w:rsid w:val="0096643C"/>
    <w:rsid w:val="00981623"/>
    <w:rsid w:val="00985B76"/>
    <w:rsid w:val="009878AD"/>
    <w:rsid w:val="00997862"/>
    <w:rsid w:val="009A0628"/>
    <w:rsid w:val="009B2288"/>
    <w:rsid w:val="009B5142"/>
    <w:rsid w:val="009E3C9A"/>
    <w:rsid w:val="009F27EA"/>
    <w:rsid w:val="009F3FDC"/>
    <w:rsid w:val="009F63F0"/>
    <w:rsid w:val="00A02DCD"/>
    <w:rsid w:val="00A112ED"/>
    <w:rsid w:val="00A15C2D"/>
    <w:rsid w:val="00A225D5"/>
    <w:rsid w:val="00A40401"/>
    <w:rsid w:val="00A53211"/>
    <w:rsid w:val="00A5390A"/>
    <w:rsid w:val="00A706F5"/>
    <w:rsid w:val="00A7121F"/>
    <w:rsid w:val="00A733E6"/>
    <w:rsid w:val="00A9031D"/>
    <w:rsid w:val="00A9668D"/>
    <w:rsid w:val="00A968DB"/>
    <w:rsid w:val="00AA293A"/>
    <w:rsid w:val="00AB72EE"/>
    <w:rsid w:val="00AC216E"/>
    <w:rsid w:val="00AC35C5"/>
    <w:rsid w:val="00AF0E71"/>
    <w:rsid w:val="00B00961"/>
    <w:rsid w:val="00B12992"/>
    <w:rsid w:val="00B201AD"/>
    <w:rsid w:val="00B2262D"/>
    <w:rsid w:val="00B30114"/>
    <w:rsid w:val="00B3050B"/>
    <w:rsid w:val="00B317E7"/>
    <w:rsid w:val="00B32C86"/>
    <w:rsid w:val="00B36619"/>
    <w:rsid w:val="00B413A8"/>
    <w:rsid w:val="00B42B74"/>
    <w:rsid w:val="00B453B0"/>
    <w:rsid w:val="00B5344E"/>
    <w:rsid w:val="00B53E0E"/>
    <w:rsid w:val="00B55C62"/>
    <w:rsid w:val="00B568D4"/>
    <w:rsid w:val="00B71C34"/>
    <w:rsid w:val="00B76370"/>
    <w:rsid w:val="00B8089D"/>
    <w:rsid w:val="00B81975"/>
    <w:rsid w:val="00BA245B"/>
    <w:rsid w:val="00BA2F17"/>
    <w:rsid w:val="00BB2A61"/>
    <w:rsid w:val="00BC5008"/>
    <w:rsid w:val="00BD7FF3"/>
    <w:rsid w:val="00BE7A7D"/>
    <w:rsid w:val="00BF2CB8"/>
    <w:rsid w:val="00C01A6E"/>
    <w:rsid w:val="00C0506C"/>
    <w:rsid w:val="00C15A9B"/>
    <w:rsid w:val="00C24897"/>
    <w:rsid w:val="00C33962"/>
    <w:rsid w:val="00C35666"/>
    <w:rsid w:val="00C40E07"/>
    <w:rsid w:val="00C46C92"/>
    <w:rsid w:val="00C520CA"/>
    <w:rsid w:val="00C57A42"/>
    <w:rsid w:val="00C76907"/>
    <w:rsid w:val="00C87EB5"/>
    <w:rsid w:val="00C90F02"/>
    <w:rsid w:val="00CA0470"/>
    <w:rsid w:val="00CA2A14"/>
    <w:rsid w:val="00CB47C6"/>
    <w:rsid w:val="00CB4D57"/>
    <w:rsid w:val="00CE0709"/>
    <w:rsid w:val="00CE1C28"/>
    <w:rsid w:val="00CE4416"/>
    <w:rsid w:val="00CE595F"/>
    <w:rsid w:val="00CE5CF0"/>
    <w:rsid w:val="00D017EA"/>
    <w:rsid w:val="00D03AC8"/>
    <w:rsid w:val="00D111E6"/>
    <w:rsid w:val="00D146BA"/>
    <w:rsid w:val="00D15631"/>
    <w:rsid w:val="00D26235"/>
    <w:rsid w:val="00D30487"/>
    <w:rsid w:val="00D30EF2"/>
    <w:rsid w:val="00D31AD3"/>
    <w:rsid w:val="00D35F40"/>
    <w:rsid w:val="00D51989"/>
    <w:rsid w:val="00D605B9"/>
    <w:rsid w:val="00D6674D"/>
    <w:rsid w:val="00D85734"/>
    <w:rsid w:val="00D93A31"/>
    <w:rsid w:val="00DA12BF"/>
    <w:rsid w:val="00DA17E6"/>
    <w:rsid w:val="00DB0580"/>
    <w:rsid w:val="00DB1E40"/>
    <w:rsid w:val="00DB7AB3"/>
    <w:rsid w:val="00DC554B"/>
    <w:rsid w:val="00DD0DDA"/>
    <w:rsid w:val="00DE01F1"/>
    <w:rsid w:val="00DE30AF"/>
    <w:rsid w:val="00DE4202"/>
    <w:rsid w:val="00DE6D45"/>
    <w:rsid w:val="00DF41E9"/>
    <w:rsid w:val="00E06A74"/>
    <w:rsid w:val="00E13F7B"/>
    <w:rsid w:val="00E16013"/>
    <w:rsid w:val="00E16877"/>
    <w:rsid w:val="00E21F33"/>
    <w:rsid w:val="00E259C1"/>
    <w:rsid w:val="00E26F34"/>
    <w:rsid w:val="00E274A3"/>
    <w:rsid w:val="00E451B0"/>
    <w:rsid w:val="00E46597"/>
    <w:rsid w:val="00E47D50"/>
    <w:rsid w:val="00E724A2"/>
    <w:rsid w:val="00E86F61"/>
    <w:rsid w:val="00E935DB"/>
    <w:rsid w:val="00E93FFF"/>
    <w:rsid w:val="00EA0EF6"/>
    <w:rsid w:val="00EA5380"/>
    <w:rsid w:val="00EB672A"/>
    <w:rsid w:val="00ED0191"/>
    <w:rsid w:val="00ED1C3D"/>
    <w:rsid w:val="00EE05FD"/>
    <w:rsid w:val="00EE1E7A"/>
    <w:rsid w:val="00EE667A"/>
    <w:rsid w:val="00F1690F"/>
    <w:rsid w:val="00F175B7"/>
    <w:rsid w:val="00F178A3"/>
    <w:rsid w:val="00F25E4B"/>
    <w:rsid w:val="00F64278"/>
    <w:rsid w:val="00F76664"/>
    <w:rsid w:val="00F86D0C"/>
    <w:rsid w:val="00FA12E1"/>
    <w:rsid w:val="00FB5763"/>
    <w:rsid w:val="00FC70BD"/>
    <w:rsid w:val="00FD562A"/>
    <w:rsid w:val="00FF0727"/>
    <w:rsid w:val="00FF6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13E7AE"/>
  <w14:defaultImageDpi w14:val="300"/>
  <w15:docId w15:val="{9841C6E9-27C6-3E4D-8C24-71193780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3DE"/>
    <w:rPr>
      <w:rFonts w:ascii="Times New Roman" w:eastAsia="Times New Roman" w:hAnsi="Times New Roman" w:cs="Times New Roman"/>
    </w:rPr>
  </w:style>
  <w:style w:type="paragraph" w:styleId="Heading1">
    <w:name w:val="heading 1"/>
    <w:basedOn w:val="Normal"/>
    <w:next w:val="Normal"/>
    <w:link w:val="Heading1Char"/>
    <w:uiPriority w:val="9"/>
    <w:qFormat/>
    <w:rsid w:val="004D6B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5D778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F12"/>
    <w:rPr>
      <w:color w:val="0000FF" w:themeColor="hyperlink"/>
      <w:u w:val="single"/>
    </w:rPr>
  </w:style>
  <w:style w:type="paragraph" w:styleId="ListParagraph">
    <w:name w:val="List Paragraph"/>
    <w:basedOn w:val="Normal"/>
    <w:uiPriority w:val="34"/>
    <w:qFormat/>
    <w:rsid w:val="00FF0727"/>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3C3802"/>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6D76A3"/>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6D76A3"/>
    <w:rPr>
      <w:rFonts w:ascii="Lucida Grande" w:hAnsi="Lucida Grande" w:cs="Lucida Grande"/>
      <w:sz w:val="18"/>
      <w:szCs w:val="18"/>
    </w:rPr>
  </w:style>
  <w:style w:type="paragraph" w:styleId="NoSpacing">
    <w:name w:val="No Spacing"/>
    <w:uiPriority w:val="1"/>
    <w:qFormat/>
    <w:rsid w:val="00016D3F"/>
    <w:rPr>
      <w:rFonts w:eastAsiaTheme="minorHAnsi"/>
      <w:sz w:val="22"/>
      <w:szCs w:val="22"/>
    </w:rPr>
  </w:style>
  <w:style w:type="character" w:styleId="FootnoteReference">
    <w:name w:val="footnote reference"/>
    <w:basedOn w:val="DefaultParagraphFont"/>
    <w:uiPriority w:val="99"/>
    <w:unhideWhenUsed/>
    <w:rsid w:val="00016D3F"/>
    <w:rPr>
      <w:vertAlign w:val="superscript"/>
    </w:rPr>
  </w:style>
  <w:style w:type="character" w:customStyle="1" w:styleId="apple-converted-space">
    <w:name w:val="apple-converted-space"/>
    <w:basedOn w:val="DefaultParagraphFont"/>
    <w:rsid w:val="001043AA"/>
  </w:style>
  <w:style w:type="character" w:styleId="FollowedHyperlink">
    <w:name w:val="FollowedHyperlink"/>
    <w:basedOn w:val="DefaultParagraphFont"/>
    <w:uiPriority w:val="99"/>
    <w:semiHidden/>
    <w:unhideWhenUsed/>
    <w:rsid w:val="001043AA"/>
    <w:rPr>
      <w:color w:val="800080" w:themeColor="followedHyperlink"/>
      <w:u w:val="single"/>
    </w:rPr>
  </w:style>
  <w:style w:type="character" w:styleId="UnresolvedMention">
    <w:name w:val="Unresolved Mention"/>
    <w:basedOn w:val="DefaultParagraphFont"/>
    <w:uiPriority w:val="99"/>
    <w:semiHidden/>
    <w:unhideWhenUsed/>
    <w:rsid w:val="00C33962"/>
    <w:rPr>
      <w:color w:val="605E5C"/>
      <w:shd w:val="clear" w:color="auto" w:fill="E1DFDD"/>
    </w:rPr>
  </w:style>
  <w:style w:type="character" w:styleId="Emphasis">
    <w:name w:val="Emphasis"/>
    <w:basedOn w:val="DefaultParagraphFont"/>
    <w:uiPriority w:val="20"/>
    <w:qFormat/>
    <w:rsid w:val="001F41F4"/>
    <w:rPr>
      <w:i/>
      <w:iCs/>
    </w:rPr>
  </w:style>
  <w:style w:type="paragraph" w:customStyle="1" w:styleId="Default">
    <w:name w:val="Default"/>
    <w:rsid w:val="00CE5CF0"/>
    <w:pPr>
      <w:autoSpaceDE w:val="0"/>
      <w:autoSpaceDN w:val="0"/>
      <w:adjustRightInd w:val="0"/>
    </w:pPr>
    <w:rPr>
      <w:rFonts w:ascii="Cambria" w:hAnsi="Cambria" w:cs="Cambria"/>
      <w:color w:val="000000"/>
      <w:lang w:val="en-GB"/>
    </w:rPr>
  </w:style>
  <w:style w:type="character" w:customStyle="1" w:styleId="Heading3Char">
    <w:name w:val="Heading 3 Char"/>
    <w:basedOn w:val="DefaultParagraphFont"/>
    <w:link w:val="Heading3"/>
    <w:uiPriority w:val="9"/>
    <w:rsid w:val="005D7784"/>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4D6BC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072476">
      <w:bodyDiv w:val="1"/>
      <w:marLeft w:val="0"/>
      <w:marRight w:val="0"/>
      <w:marTop w:val="0"/>
      <w:marBottom w:val="0"/>
      <w:divBdr>
        <w:top w:val="none" w:sz="0" w:space="0" w:color="auto"/>
        <w:left w:val="none" w:sz="0" w:space="0" w:color="auto"/>
        <w:bottom w:val="none" w:sz="0" w:space="0" w:color="auto"/>
        <w:right w:val="none" w:sz="0" w:space="0" w:color="auto"/>
      </w:divBdr>
    </w:div>
    <w:div w:id="408699210">
      <w:bodyDiv w:val="1"/>
      <w:marLeft w:val="0"/>
      <w:marRight w:val="0"/>
      <w:marTop w:val="0"/>
      <w:marBottom w:val="0"/>
      <w:divBdr>
        <w:top w:val="none" w:sz="0" w:space="0" w:color="auto"/>
        <w:left w:val="none" w:sz="0" w:space="0" w:color="auto"/>
        <w:bottom w:val="none" w:sz="0" w:space="0" w:color="auto"/>
        <w:right w:val="none" w:sz="0" w:space="0" w:color="auto"/>
      </w:divBdr>
    </w:div>
    <w:div w:id="460001010">
      <w:bodyDiv w:val="1"/>
      <w:marLeft w:val="0"/>
      <w:marRight w:val="0"/>
      <w:marTop w:val="0"/>
      <w:marBottom w:val="0"/>
      <w:divBdr>
        <w:top w:val="none" w:sz="0" w:space="0" w:color="auto"/>
        <w:left w:val="none" w:sz="0" w:space="0" w:color="auto"/>
        <w:bottom w:val="none" w:sz="0" w:space="0" w:color="auto"/>
        <w:right w:val="none" w:sz="0" w:space="0" w:color="auto"/>
      </w:divBdr>
      <w:divsChild>
        <w:div w:id="1181242471">
          <w:marLeft w:val="0"/>
          <w:marRight w:val="0"/>
          <w:marTop w:val="0"/>
          <w:marBottom w:val="0"/>
          <w:divBdr>
            <w:top w:val="none" w:sz="0" w:space="0" w:color="auto"/>
            <w:left w:val="none" w:sz="0" w:space="0" w:color="auto"/>
            <w:bottom w:val="none" w:sz="0" w:space="0" w:color="auto"/>
            <w:right w:val="none" w:sz="0" w:space="0" w:color="auto"/>
          </w:divBdr>
          <w:divsChild>
            <w:div w:id="1921676314">
              <w:marLeft w:val="0"/>
              <w:marRight w:val="0"/>
              <w:marTop w:val="0"/>
              <w:marBottom w:val="0"/>
              <w:divBdr>
                <w:top w:val="none" w:sz="0" w:space="0" w:color="auto"/>
                <w:left w:val="none" w:sz="0" w:space="0" w:color="auto"/>
                <w:bottom w:val="none" w:sz="0" w:space="0" w:color="auto"/>
                <w:right w:val="none" w:sz="0" w:space="0" w:color="auto"/>
              </w:divBdr>
              <w:divsChild>
                <w:div w:id="171535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371913">
      <w:bodyDiv w:val="1"/>
      <w:marLeft w:val="0"/>
      <w:marRight w:val="0"/>
      <w:marTop w:val="0"/>
      <w:marBottom w:val="0"/>
      <w:divBdr>
        <w:top w:val="none" w:sz="0" w:space="0" w:color="auto"/>
        <w:left w:val="none" w:sz="0" w:space="0" w:color="auto"/>
        <w:bottom w:val="none" w:sz="0" w:space="0" w:color="auto"/>
        <w:right w:val="none" w:sz="0" w:space="0" w:color="auto"/>
      </w:divBdr>
    </w:div>
    <w:div w:id="499582569">
      <w:bodyDiv w:val="1"/>
      <w:marLeft w:val="0"/>
      <w:marRight w:val="0"/>
      <w:marTop w:val="0"/>
      <w:marBottom w:val="0"/>
      <w:divBdr>
        <w:top w:val="none" w:sz="0" w:space="0" w:color="auto"/>
        <w:left w:val="none" w:sz="0" w:space="0" w:color="auto"/>
        <w:bottom w:val="none" w:sz="0" w:space="0" w:color="auto"/>
        <w:right w:val="none" w:sz="0" w:space="0" w:color="auto"/>
      </w:divBdr>
    </w:div>
    <w:div w:id="502479908">
      <w:bodyDiv w:val="1"/>
      <w:marLeft w:val="0"/>
      <w:marRight w:val="0"/>
      <w:marTop w:val="0"/>
      <w:marBottom w:val="0"/>
      <w:divBdr>
        <w:top w:val="none" w:sz="0" w:space="0" w:color="auto"/>
        <w:left w:val="none" w:sz="0" w:space="0" w:color="auto"/>
        <w:bottom w:val="none" w:sz="0" w:space="0" w:color="auto"/>
        <w:right w:val="none" w:sz="0" w:space="0" w:color="auto"/>
      </w:divBdr>
      <w:divsChild>
        <w:div w:id="6372203">
          <w:marLeft w:val="0"/>
          <w:marRight w:val="0"/>
          <w:marTop w:val="0"/>
          <w:marBottom w:val="0"/>
          <w:divBdr>
            <w:top w:val="none" w:sz="0" w:space="0" w:color="auto"/>
            <w:left w:val="none" w:sz="0" w:space="0" w:color="auto"/>
            <w:bottom w:val="none" w:sz="0" w:space="0" w:color="auto"/>
            <w:right w:val="none" w:sz="0" w:space="0" w:color="auto"/>
          </w:divBdr>
        </w:div>
        <w:div w:id="80101379">
          <w:marLeft w:val="0"/>
          <w:marRight w:val="0"/>
          <w:marTop w:val="0"/>
          <w:marBottom w:val="0"/>
          <w:divBdr>
            <w:top w:val="none" w:sz="0" w:space="0" w:color="auto"/>
            <w:left w:val="none" w:sz="0" w:space="0" w:color="auto"/>
            <w:bottom w:val="none" w:sz="0" w:space="0" w:color="auto"/>
            <w:right w:val="none" w:sz="0" w:space="0" w:color="auto"/>
          </w:divBdr>
        </w:div>
        <w:div w:id="1389920182">
          <w:marLeft w:val="0"/>
          <w:marRight w:val="0"/>
          <w:marTop w:val="0"/>
          <w:marBottom w:val="0"/>
          <w:divBdr>
            <w:top w:val="none" w:sz="0" w:space="0" w:color="auto"/>
            <w:left w:val="none" w:sz="0" w:space="0" w:color="auto"/>
            <w:bottom w:val="none" w:sz="0" w:space="0" w:color="auto"/>
            <w:right w:val="none" w:sz="0" w:space="0" w:color="auto"/>
          </w:divBdr>
        </w:div>
        <w:div w:id="508446579">
          <w:marLeft w:val="0"/>
          <w:marRight w:val="0"/>
          <w:marTop w:val="0"/>
          <w:marBottom w:val="0"/>
          <w:divBdr>
            <w:top w:val="none" w:sz="0" w:space="0" w:color="auto"/>
            <w:left w:val="none" w:sz="0" w:space="0" w:color="auto"/>
            <w:bottom w:val="none" w:sz="0" w:space="0" w:color="auto"/>
            <w:right w:val="none" w:sz="0" w:space="0" w:color="auto"/>
          </w:divBdr>
        </w:div>
        <w:div w:id="317342709">
          <w:marLeft w:val="0"/>
          <w:marRight w:val="0"/>
          <w:marTop w:val="0"/>
          <w:marBottom w:val="0"/>
          <w:divBdr>
            <w:top w:val="none" w:sz="0" w:space="0" w:color="auto"/>
            <w:left w:val="none" w:sz="0" w:space="0" w:color="auto"/>
            <w:bottom w:val="none" w:sz="0" w:space="0" w:color="auto"/>
            <w:right w:val="none" w:sz="0" w:space="0" w:color="auto"/>
          </w:divBdr>
        </w:div>
        <w:div w:id="664746466">
          <w:marLeft w:val="0"/>
          <w:marRight w:val="0"/>
          <w:marTop w:val="0"/>
          <w:marBottom w:val="0"/>
          <w:divBdr>
            <w:top w:val="none" w:sz="0" w:space="0" w:color="auto"/>
            <w:left w:val="none" w:sz="0" w:space="0" w:color="auto"/>
            <w:bottom w:val="none" w:sz="0" w:space="0" w:color="auto"/>
            <w:right w:val="none" w:sz="0" w:space="0" w:color="auto"/>
          </w:divBdr>
        </w:div>
        <w:div w:id="443042879">
          <w:marLeft w:val="0"/>
          <w:marRight w:val="0"/>
          <w:marTop w:val="0"/>
          <w:marBottom w:val="0"/>
          <w:divBdr>
            <w:top w:val="none" w:sz="0" w:space="0" w:color="auto"/>
            <w:left w:val="none" w:sz="0" w:space="0" w:color="auto"/>
            <w:bottom w:val="none" w:sz="0" w:space="0" w:color="auto"/>
            <w:right w:val="none" w:sz="0" w:space="0" w:color="auto"/>
          </w:divBdr>
        </w:div>
        <w:div w:id="850799811">
          <w:marLeft w:val="0"/>
          <w:marRight w:val="0"/>
          <w:marTop w:val="0"/>
          <w:marBottom w:val="0"/>
          <w:divBdr>
            <w:top w:val="none" w:sz="0" w:space="0" w:color="auto"/>
            <w:left w:val="none" w:sz="0" w:space="0" w:color="auto"/>
            <w:bottom w:val="none" w:sz="0" w:space="0" w:color="auto"/>
            <w:right w:val="none" w:sz="0" w:space="0" w:color="auto"/>
          </w:divBdr>
        </w:div>
        <w:div w:id="1457022744">
          <w:marLeft w:val="0"/>
          <w:marRight w:val="0"/>
          <w:marTop w:val="0"/>
          <w:marBottom w:val="0"/>
          <w:divBdr>
            <w:top w:val="none" w:sz="0" w:space="0" w:color="auto"/>
            <w:left w:val="none" w:sz="0" w:space="0" w:color="auto"/>
            <w:bottom w:val="none" w:sz="0" w:space="0" w:color="auto"/>
            <w:right w:val="none" w:sz="0" w:space="0" w:color="auto"/>
          </w:divBdr>
        </w:div>
        <w:div w:id="725908029">
          <w:marLeft w:val="0"/>
          <w:marRight w:val="0"/>
          <w:marTop w:val="0"/>
          <w:marBottom w:val="0"/>
          <w:divBdr>
            <w:top w:val="none" w:sz="0" w:space="0" w:color="auto"/>
            <w:left w:val="none" w:sz="0" w:space="0" w:color="auto"/>
            <w:bottom w:val="none" w:sz="0" w:space="0" w:color="auto"/>
            <w:right w:val="none" w:sz="0" w:space="0" w:color="auto"/>
          </w:divBdr>
        </w:div>
      </w:divsChild>
    </w:div>
    <w:div w:id="527453802">
      <w:bodyDiv w:val="1"/>
      <w:marLeft w:val="0"/>
      <w:marRight w:val="0"/>
      <w:marTop w:val="0"/>
      <w:marBottom w:val="0"/>
      <w:divBdr>
        <w:top w:val="none" w:sz="0" w:space="0" w:color="auto"/>
        <w:left w:val="none" w:sz="0" w:space="0" w:color="auto"/>
        <w:bottom w:val="none" w:sz="0" w:space="0" w:color="auto"/>
        <w:right w:val="none" w:sz="0" w:space="0" w:color="auto"/>
      </w:divBdr>
      <w:divsChild>
        <w:div w:id="994718924">
          <w:marLeft w:val="0"/>
          <w:marRight w:val="0"/>
          <w:marTop w:val="0"/>
          <w:marBottom w:val="0"/>
          <w:divBdr>
            <w:top w:val="none" w:sz="0" w:space="0" w:color="auto"/>
            <w:left w:val="none" w:sz="0" w:space="0" w:color="auto"/>
            <w:bottom w:val="none" w:sz="0" w:space="0" w:color="auto"/>
            <w:right w:val="none" w:sz="0" w:space="0" w:color="auto"/>
          </w:divBdr>
          <w:divsChild>
            <w:div w:id="1383554977">
              <w:marLeft w:val="0"/>
              <w:marRight w:val="0"/>
              <w:marTop w:val="0"/>
              <w:marBottom w:val="0"/>
              <w:divBdr>
                <w:top w:val="none" w:sz="0" w:space="0" w:color="auto"/>
                <w:left w:val="none" w:sz="0" w:space="0" w:color="auto"/>
                <w:bottom w:val="none" w:sz="0" w:space="0" w:color="auto"/>
                <w:right w:val="none" w:sz="0" w:space="0" w:color="auto"/>
              </w:divBdr>
              <w:divsChild>
                <w:div w:id="21110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940059">
      <w:bodyDiv w:val="1"/>
      <w:marLeft w:val="0"/>
      <w:marRight w:val="0"/>
      <w:marTop w:val="0"/>
      <w:marBottom w:val="0"/>
      <w:divBdr>
        <w:top w:val="none" w:sz="0" w:space="0" w:color="auto"/>
        <w:left w:val="none" w:sz="0" w:space="0" w:color="auto"/>
        <w:bottom w:val="none" w:sz="0" w:space="0" w:color="auto"/>
        <w:right w:val="none" w:sz="0" w:space="0" w:color="auto"/>
      </w:divBdr>
    </w:div>
    <w:div w:id="747963507">
      <w:bodyDiv w:val="1"/>
      <w:marLeft w:val="0"/>
      <w:marRight w:val="0"/>
      <w:marTop w:val="0"/>
      <w:marBottom w:val="0"/>
      <w:divBdr>
        <w:top w:val="none" w:sz="0" w:space="0" w:color="auto"/>
        <w:left w:val="none" w:sz="0" w:space="0" w:color="auto"/>
        <w:bottom w:val="none" w:sz="0" w:space="0" w:color="auto"/>
        <w:right w:val="none" w:sz="0" w:space="0" w:color="auto"/>
      </w:divBdr>
    </w:div>
    <w:div w:id="898787811">
      <w:bodyDiv w:val="1"/>
      <w:marLeft w:val="0"/>
      <w:marRight w:val="0"/>
      <w:marTop w:val="0"/>
      <w:marBottom w:val="0"/>
      <w:divBdr>
        <w:top w:val="none" w:sz="0" w:space="0" w:color="auto"/>
        <w:left w:val="none" w:sz="0" w:space="0" w:color="auto"/>
        <w:bottom w:val="none" w:sz="0" w:space="0" w:color="auto"/>
        <w:right w:val="none" w:sz="0" w:space="0" w:color="auto"/>
      </w:divBdr>
    </w:div>
    <w:div w:id="940647826">
      <w:bodyDiv w:val="1"/>
      <w:marLeft w:val="0"/>
      <w:marRight w:val="0"/>
      <w:marTop w:val="0"/>
      <w:marBottom w:val="0"/>
      <w:divBdr>
        <w:top w:val="none" w:sz="0" w:space="0" w:color="auto"/>
        <w:left w:val="none" w:sz="0" w:space="0" w:color="auto"/>
        <w:bottom w:val="none" w:sz="0" w:space="0" w:color="auto"/>
        <w:right w:val="none" w:sz="0" w:space="0" w:color="auto"/>
      </w:divBdr>
    </w:div>
    <w:div w:id="1427339153">
      <w:bodyDiv w:val="1"/>
      <w:marLeft w:val="0"/>
      <w:marRight w:val="0"/>
      <w:marTop w:val="0"/>
      <w:marBottom w:val="0"/>
      <w:divBdr>
        <w:top w:val="none" w:sz="0" w:space="0" w:color="auto"/>
        <w:left w:val="none" w:sz="0" w:space="0" w:color="auto"/>
        <w:bottom w:val="none" w:sz="0" w:space="0" w:color="auto"/>
        <w:right w:val="none" w:sz="0" w:space="0" w:color="auto"/>
      </w:divBdr>
      <w:divsChild>
        <w:div w:id="1674868429">
          <w:marLeft w:val="0"/>
          <w:marRight w:val="0"/>
          <w:marTop w:val="0"/>
          <w:marBottom w:val="0"/>
          <w:divBdr>
            <w:top w:val="none" w:sz="0" w:space="0" w:color="auto"/>
            <w:left w:val="none" w:sz="0" w:space="0" w:color="auto"/>
            <w:bottom w:val="none" w:sz="0" w:space="0" w:color="auto"/>
            <w:right w:val="none" w:sz="0" w:space="0" w:color="auto"/>
          </w:divBdr>
          <w:divsChild>
            <w:div w:id="1613122291">
              <w:marLeft w:val="0"/>
              <w:marRight w:val="0"/>
              <w:marTop w:val="0"/>
              <w:marBottom w:val="0"/>
              <w:divBdr>
                <w:top w:val="none" w:sz="0" w:space="0" w:color="auto"/>
                <w:left w:val="none" w:sz="0" w:space="0" w:color="auto"/>
                <w:bottom w:val="none" w:sz="0" w:space="0" w:color="auto"/>
                <w:right w:val="none" w:sz="0" w:space="0" w:color="auto"/>
              </w:divBdr>
              <w:divsChild>
                <w:div w:id="198596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1742">
      <w:bodyDiv w:val="1"/>
      <w:marLeft w:val="0"/>
      <w:marRight w:val="0"/>
      <w:marTop w:val="0"/>
      <w:marBottom w:val="0"/>
      <w:divBdr>
        <w:top w:val="none" w:sz="0" w:space="0" w:color="auto"/>
        <w:left w:val="none" w:sz="0" w:space="0" w:color="auto"/>
        <w:bottom w:val="none" w:sz="0" w:space="0" w:color="auto"/>
        <w:right w:val="none" w:sz="0" w:space="0" w:color="auto"/>
      </w:divBdr>
    </w:div>
    <w:div w:id="1658149223">
      <w:bodyDiv w:val="1"/>
      <w:marLeft w:val="0"/>
      <w:marRight w:val="0"/>
      <w:marTop w:val="0"/>
      <w:marBottom w:val="0"/>
      <w:divBdr>
        <w:top w:val="none" w:sz="0" w:space="0" w:color="auto"/>
        <w:left w:val="none" w:sz="0" w:space="0" w:color="auto"/>
        <w:bottom w:val="none" w:sz="0" w:space="0" w:color="auto"/>
        <w:right w:val="none" w:sz="0" w:space="0" w:color="auto"/>
      </w:divBdr>
    </w:div>
    <w:div w:id="1671172425">
      <w:bodyDiv w:val="1"/>
      <w:marLeft w:val="0"/>
      <w:marRight w:val="0"/>
      <w:marTop w:val="0"/>
      <w:marBottom w:val="0"/>
      <w:divBdr>
        <w:top w:val="none" w:sz="0" w:space="0" w:color="auto"/>
        <w:left w:val="none" w:sz="0" w:space="0" w:color="auto"/>
        <w:bottom w:val="none" w:sz="0" w:space="0" w:color="auto"/>
        <w:right w:val="none" w:sz="0" w:space="0" w:color="auto"/>
      </w:divBdr>
    </w:div>
    <w:div w:id="1951818957">
      <w:bodyDiv w:val="1"/>
      <w:marLeft w:val="0"/>
      <w:marRight w:val="0"/>
      <w:marTop w:val="0"/>
      <w:marBottom w:val="0"/>
      <w:divBdr>
        <w:top w:val="none" w:sz="0" w:space="0" w:color="auto"/>
        <w:left w:val="none" w:sz="0" w:space="0" w:color="auto"/>
        <w:bottom w:val="none" w:sz="0" w:space="0" w:color="auto"/>
        <w:right w:val="none" w:sz="0" w:space="0" w:color="auto"/>
      </w:divBdr>
    </w:div>
    <w:div w:id="1955213939">
      <w:bodyDiv w:val="1"/>
      <w:marLeft w:val="0"/>
      <w:marRight w:val="0"/>
      <w:marTop w:val="0"/>
      <w:marBottom w:val="0"/>
      <w:divBdr>
        <w:top w:val="none" w:sz="0" w:space="0" w:color="auto"/>
        <w:left w:val="none" w:sz="0" w:space="0" w:color="auto"/>
        <w:bottom w:val="none" w:sz="0" w:space="0" w:color="auto"/>
        <w:right w:val="none" w:sz="0" w:space="0" w:color="auto"/>
      </w:divBdr>
    </w:div>
    <w:div w:id="20343324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patricia@communicationsinc.co.uk" TargetMode="External"/><Relationship Id="rId18" Type="http://schemas.openxmlformats.org/officeDocument/2006/relationships/hyperlink" Target="https://www.iccat.int/Documents/Meetings/Docs/2019/REPORTS/2019_SMA_SA_ENG.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arnold@ecologyaction.ca" TargetMode="External"/><Relationship Id="rId17" Type="http://schemas.openxmlformats.org/officeDocument/2006/relationships/hyperlink" Target="https://www.iccat.int/en/" TargetMode="External"/><Relationship Id="rId2" Type="http://schemas.openxmlformats.org/officeDocument/2006/relationships/styles" Target="styles.xml"/><Relationship Id="rId16" Type="http://schemas.openxmlformats.org/officeDocument/2006/relationships/hyperlink" Target="https://www.iucnredlist.org/species/39341/290317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www.sharkleague.org/wp-content/uploads/2020/04/Pelagic-License-Conditions-SLAM-Coalition-letter-to-Fisheires-Minister-April-2-2020.pdf"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sharkleagu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Shark Advocates International</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Fordham</dc:creator>
  <cp:keywords/>
  <dc:description/>
  <cp:lastModifiedBy>Alison Hood</cp:lastModifiedBy>
  <cp:revision>2</cp:revision>
  <cp:lastPrinted>2018-11-19T17:12:00Z</cp:lastPrinted>
  <dcterms:created xsi:type="dcterms:W3CDTF">2020-04-22T08:19:00Z</dcterms:created>
  <dcterms:modified xsi:type="dcterms:W3CDTF">2020-04-22T08:19:00Z</dcterms:modified>
</cp:coreProperties>
</file>