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B777C" w14:textId="2B334F33" w:rsidR="00255037" w:rsidRPr="006B276A" w:rsidRDefault="001443F3" w:rsidP="00255037">
      <w:pPr>
        <w:widowControl w:val="0"/>
        <w:autoSpaceDE w:val="0"/>
        <w:autoSpaceDN w:val="0"/>
        <w:adjustRightInd w:val="0"/>
        <w:rPr>
          <w:rFonts w:ascii="Arial" w:hAnsi="Arial" w:cs="Arial"/>
          <w:b/>
          <w:i/>
          <w:iCs/>
          <w:spacing w:val="-4"/>
        </w:rPr>
      </w:pPr>
      <w:bookmarkStart w:id="0" w:name="_GoBack"/>
      <w:bookmarkEnd w:id="0"/>
      <w:r w:rsidRPr="006B276A">
        <w:rPr>
          <w:rFonts w:ascii="Avenir" w:eastAsia="Avenir" w:hAnsi="Avenir" w:cs="Avenir"/>
          <w:noProof/>
          <w:sz w:val="22"/>
          <w:szCs w:val="22"/>
        </w:rPr>
        <w:drawing>
          <wp:anchor distT="0" distB="0" distL="114300" distR="114300" simplePos="0" relativeHeight="251670528" behindDoc="1" locked="0" layoutInCell="1" allowOverlap="1" wp14:anchorId="38B519F8" wp14:editId="23DFC92E">
            <wp:simplePos x="0" y="0"/>
            <wp:positionH relativeFrom="column">
              <wp:posOffset>-324485</wp:posOffset>
            </wp:positionH>
            <wp:positionV relativeFrom="paragraph">
              <wp:posOffset>-168275</wp:posOffset>
            </wp:positionV>
            <wp:extent cx="2153285" cy="165417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7">
                      <a:extLst>
                        <a:ext uri="{28A0092B-C50C-407E-A947-70E740481C1C}">
                          <a14:useLocalDpi xmlns:a14="http://schemas.microsoft.com/office/drawing/2010/main" val="0"/>
                        </a:ext>
                      </a:extLst>
                    </a:blip>
                    <a:stretch>
                      <a:fillRect/>
                    </a:stretch>
                  </pic:blipFill>
                  <pic:spPr>
                    <a:xfrm>
                      <a:off x="0" y="0"/>
                      <a:ext cx="2153285" cy="16541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53F2F" w:rsidRPr="006B276A">
        <w:rPr>
          <w:rFonts w:ascii="Arial" w:eastAsia="Microsoft JhengHei" w:hAnsi="Arial" w:cs="Arial"/>
          <w:b/>
          <w:noProof/>
          <w:color w:val="FF0000"/>
          <w:spacing w:val="-4"/>
          <w:sz w:val="40"/>
          <w:szCs w:val="40"/>
        </w:rPr>
        <w:drawing>
          <wp:anchor distT="0" distB="0" distL="114300" distR="114300" simplePos="0" relativeHeight="251662336" behindDoc="0" locked="0" layoutInCell="1" allowOverlap="1" wp14:anchorId="152F6DD2" wp14:editId="381DA711">
            <wp:simplePos x="0" y="0"/>
            <wp:positionH relativeFrom="column">
              <wp:posOffset>2714625</wp:posOffset>
            </wp:positionH>
            <wp:positionV relativeFrom="paragraph">
              <wp:posOffset>0</wp:posOffset>
            </wp:positionV>
            <wp:extent cx="600075" cy="9144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914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53F2F" w:rsidRPr="006B276A">
        <w:rPr>
          <w:rFonts w:cs="Arial"/>
          <w:noProof/>
          <w:spacing w:val="-4"/>
          <w:sz w:val="22"/>
        </w:rPr>
        <w:drawing>
          <wp:anchor distT="0" distB="0" distL="114300" distR="114300" simplePos="0" relativeHeight="251666432" behindDoc="0" locked="0" layoutInCell="1" allowOverlap="1" wp14:anchorId="1F45222A" wp14:editId="61FD8AC7">
            <wp:simplePos x="0" y="0"/>
            <wp:positionH relativeFrom="column">
              <wp:posOffset>4457700</wp:posOffset>
            </wp:positionH>
            <wp:positionV relativeFrom="paragraph">
              <wp:posOffset>114300</wp:posOffset>
            </wp:positionV>
            <wp:extent cx="914400" cy="620395"/>
            <wp:effectExtent l="0" t="0" r="0" b="0"/>
            <wp:wrapNone/>
            <wp:docPr id="6" name="Picture 6"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9" cstate="print"/>
                    <a:srcRect/>
                    <a:stretch>
                      <a:fillRect/>
                    </a:stretch>
                  </pic:blipFill>
                  <pic:spPr bwMode="auto">
                    <a:xfrm>
                      <a:off x="0" y="0"/>
                      <a:ext cx="914400" cy="620395"/>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053F2F" w:rsidRPr="006B276A">
        <w:rPr>
          <w:rFonts w:ascii="Arial" w:eastAsia="Microsoft JhengHei" w:hAnsi="Arial" w:cs="Arial"/>
          <w:b/>
          <w:noProof/>
          <w:color w:val="FF0000"/>
          <w:spacing w:val="-4"/>
          <w:sz w:val="22"/>
          <w:szCs w:val="22"/>
        </w:rPr>
        <w:drawing>
          <wp:anchor distT="0" distB="0" distL="114300" distR="114300" simplePos="0" relativeHeight="251664384" behindDoc="0" locked="0" layoutInCell="1" allowOverlap="1" wp14:anchorId="041924AD" wp14:editId="67B99449">
            <wp:simplePos x="0" y="0"/>
            <wp:positionH relativeFrom="column">
              <wp:posOffset>3429000</wp:posOffset>
            </wp:positionH>
            <wp:positionV relativeFrom="paragraph">
              <wp:posOffset>0</wp:posOffset>
            </wp:positionV>
            <wp:extent cx="914400" cy="8597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8597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715A7">
        <w:rPr>
          <w:rFonts w:ascii="Arial" w:hAnsi="Arial" w:cs="Arial"/>
          <w:b/>
          <w:i/>
          <w:iCs/>
          <w:spacing w:val="-4"/>
        </w:rPr>
        <w:tab/>
      </w:r>
      <w:r w:rsidR="00E86F61" w:rsidRPr="006B276A">
        <w:rPr>
          <w:rFonts w:ascii="Arial" w:hAnsi="Arial" w:cs="Arial"/>
          <w:b/>
          <w:i/>
          <w:iCs/>
          <w:spacing w:val="-4"/>
        </w:rPr>
        <w:t xml:space="preserve"> </w:t>
      </w:r>
    </w:p>
    <w:p w14:paraId="39E11716" w14:textId="5A7427FC" w:rsidR="00053F2F" w:rsidRPr="006B276A" w:rsidRDefault="00053F2F" w:rsidP="00727069">
      <w:pPr>
        <w:widowControl w:val="0"/>
        <w:autoSpaceDE w:val="0"/>
        <w:autoSpaceDN w:val="0"/>
        <w:adjustRightInd w:val="0"/>
        <w:rPr>
          <w:rFonts w:ascii="Arial" w:hAnsi="Arial" w:cs="Arial"/>
          <w:b/>
          <w:iCs/>
          <w:spacing w:val="-4"/>
          <w:sz w:val="28"/>
          <w:szCs w:val="28"/>
        </w:rPr>
      </w:pPr>
      <w:r w:rsidRPr="006B276A">
        <w:rPr>
          <w:noProof/>
          <w:spacing w:val="-4"/>
          <w:sz w:val="23"/>
          <w:szCs w:val="23"/>
        </w:rPr>
        <w:drawing>
          <wp:anchor distT="0" distB="0" distL="114300" distR="114300" simplePos="0" relativeHeight="251668480" behindDoc="1" locked="0" layoutInCell="1" allowOverlap="1" wp14:anchorId="589435EA" wp14:editId="60997EBC">
            <wp:simplePos x="0" y="0"/>
            <wp:positionH relativeFrom="column">
              <wp:posOffset>5600700</wp:posOffset>
            </wp:positionH>
            <wp:positionV relativeFrom="paragraph">
              <wp:posOffset>53340</wp:posOffset>
            </wp:positionV>
            <wp:extent cx="993775" cy="457200"/>
            <wp:effectExtent l="0" t="0" r="0" b="0"/>
            <wp:wrapThrough wrapText="bothSides">
              <wp:wrapPolygon edited="0">
                <wp:start x="0" y="0"/>
                <wp:lineTo x="0" y="20400"/>
                <wp:lineTo x="20979" y="20400"/>
                <wp:lineTo x="20979" y="0"/>
                <wp:lineTo x="0" y="0"/>
              </wp:wrapPolygon>
            </wp:wrapThrough>
            <wp:docPr id="13" name="Picture 13" descr="ECA_Ver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A_Vert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377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E237F" w14:textId="20C868E5" w:rsidR="00053F2F" w:rsidRPr="006B276A" w:rsidRDefault="00053F2F" w:rsidP="00053F2F">
      <w:pPr>
        <w:widowControl w:val="0"/>
        <w:autoSpaceDE w:val="0"/>
        <w:autoSpaceDN w:val="0"/>
        <w:adjustRightInd w:val="0"/>
        <w:rPr>
          <w:rFonts w:ascii="Arial" w:hAnsi="Arial" w:cs="Arial"/>
          <w:b/>
          <w:iCs/>
          <w:spacing w:val="-4"/>
          <w:sz w:val="28"/>
          <w:szCs w:val="28"/>
        </w:rPr>
      </w:pPr>
      <w:r w:rsidRPr="006B276A">
        <w:rPr>
          <w:rFonts w:ascii="Arial" w:hAnsi="Arial" w:cs="Arial"/>
          <w:b/>
          <w:i/>
          <w:iCs/>
          <w:spacing w:val="-4"/>
          <w:sz w:val="28"/>
          <w:szCs w:val="28"/>
        </w:rPr>
        <w:t xml:space="preserve"> </w:t>
      </w:r>
      <w:r w:rsidRPr="006B276A">
        <w:rPr>
          <w:rFonts w:ascii="Arial" w:hAnsi="Arial" w:cs="Arial"/>
          <w:b/>
          <w:i/>
          <w:iCs/>
          <w:spacing w:val="-4"/>
          <w:sz w:val="28"/>
          <w:szCs w:val="28"/>
        </w:rPr>
        <w:tab/>
      </w:r>
      <w:r w:rsidRPr="006B276A">
        <w:rPr>
          <w:rFonts w:ascii="Arial" w:hAnsi="Arial" w:cs="Arial"/>
          <w:b/>
          <w:i/>
          <w:iCs/>
          <w:spacing w:val="-4"/>
          <w:sz w:val="28"/>
          <w:szCs w:val="28"/>
        </w:rPr>
        <w:tab/>
      </w:r>
      <w:r w:rsidRPr="006B276A">
        <w:rPr>
          <w:rFonts w:ascii="Arial" w:hAnsi="Arial" w:cs="Arial"/>
          <w:b/>
          <w:i/>
          <w:iCs/>
          <w:spacing w:val="-4"/>
          <w:sz w:val="28"/>
          <w:szCs w:val="28"/>
        </w:rPr>
        <w:tab/>
        <w:t xml:space="preserve">       </w:t>
      </w:r>
      <w:r w:rsidR="00727069" w:rsidRPr="006B276A">
        <w:rPr>
          <w:rFonts w:ascii="Arial" w:hAnsi="Arial" w:cs="Arial"/>
          <w:b/>
          <w:i/>
          <w:iCs/>
          <w:spacing w:val="-4"/>
          <w:sz w:val="28"/>
          <w:szCs w:val="28"/>
        </w:rPr>
        <w:t xml:space="preserve">PRESS </w:t>
      </w:r>
    </w:p>
    <w:p w14:paraId="08F7225E" w14:textId="436CD56F" w:rsidR="00CA2A14" w:rsidRPr="006B276A" w:rsidRDefault="00053F2F" w:rsidP="00053F2F">
      <w:pPr>
        <w:widowControl w:val="0"/>
        <w:autoSpaceDE w:val="0"/>
        <w:autoSpaceDN w:val="0"/>
        <w:adjustRightInd w:val="0"/>
        <w:ind w:left="1440" w:firstLine="720"/>
        <w:rPr>
          <w:rFonts w:ascii="Arial" w:hAnsi="Arial" w:cs="Arial"/>
          <w:b/>
          <w:iCs/>
          <w:spacing w:val="-4"/>
          <w:sz w:val="28"/>
          <w:szCs w:val="28"/>
        </w:rPr>
      </w:pPr>
      <w:r w:rsidRPr="006B276A">
        <w:rPr>
          <w:rFonts w:ascii="Arial" w:hAnsi="Arial" w:cs="Arial"/>
          <w:b/>
          <w:i/>
          <w:iCs/>
          <w:spacing w:val="-4"/>
          <w:sz w:val="28"/>
          <w:szCs w:val="28"/>
        </w:rPr>
        <w:t xml:space="preserve">    </w:t>
      </w:r>
      <w:r w:rsidR="00727069" w:rsidRPr="006B276A">
        <w:rPr>
          <w:rFonts w:ascii="Arial" w:hAnsi="Arial" w:cs="Arial"/>
          <w:b/>
          <w:i/>
          <w:iCs/>
          <w:spacing w:val="-4"/>
          <w:sz w:val="28"/>
          <w:szCs w:val="28"/>
        </w:rPr>
        <w:t>RELEASE</w:t>
      </w:r>
    </w:p>
    <w:p w14:paraId="3E8DA903" w14:textId="693F9940" w:rsidR="003875E7" w:rsidRPr="006B276A" w:rsidRDefault="003875E7" w:rsidP="00BD7FF3">
      <w:pPr>
        <w:widowControl w:val="0"/>
        <w:autoSpaceDE w:val="0"/>
        <w:autoSpaceDN w:val="0"/>
        <w:adjustRightInd w:val="0"/>
        <w:rPr>
          <w:rFonts w:ascii="Arial Narrow" w:hAnsi="Arial Narrow" w:cs="Arial"/>
          <w:b/>
          <w:iCs/>
          <w:spacing w:val="-4"/>
          <w:sz w:val="30"/>
          <w:szCs w:val="30"/>
        </w:rPr>
      </w:pPr>
    </w:p>
    <w:p w14:paraId="05D43579" w14:textId="77777777" w:rsidR="001443F3" w:rsidRPr="006B276A" w:rsidRDefault="001443F3" w:rsidP="00A225D5">
      <w:pPr>
        <w:widowControl w:val="0"/>
        <w:autoSpaceDE w:val="0"/>
        <w:autoSpaceDN w:val="0"/>
        <w:adjustRightInd w:val="0"/>
        <w:jc w:val="center"/>
        <w:rPr>
          <w:rFonts w:ascii="Arial Narrow" w:hAnsi="Arial Narrow" w:cs="Arial"/>
          <w:b/>
          <w:iCs/>
          <w:spacing w:val="-4"/>
          <w:sz w:val="30"/>
          <w:szCs w:val="30"/>
        </w:rPr>
      </w:pPr>
    </w:p>
    <w:p w14:paraId="06B8BA11" w14:textId="2D64A88F" w:rsidR="00BD7FF3" w:rsidRDefault="00BD7FF3" w:rsidP="00BD7FF3">
      <w:pPr>
        <w:jc w:val="both"/>
        <w:rPr>
          <w:rFonts w:ascii="Arial" w:hAnsi="Arial" w:cs="Arial"/>
          <w:spacing w:val="-6"/>
          <w:sz w:val="23"/>
          <w:szCs w:val="23"/>
        </w:rPr>
      </w:pPr>
    </w:p>
    <w:p w14:paraId="497F6219" w14:textId="651904F8" w:rsidR="00AC0176" w:rsidRDefault="00AC0176" w:rsidP="00BD7FF3">
      <w:pPr>
        <w:jc w:val="both"/>
        <w:rPr>
          <w:rFonts w:asciiTheme="majorHAnsi" w:hAnsiTheme="majorHAnsi" w:cstheme="majorHAnsi"/>
          <w:b/>
          <w:spacing w:val="-6"/>
          <w:sz w:val="32"/>
          <w:szCs w:val="32"/>
        </w:rPr>
      </w:pPr>
      <w:r>
        <w:rPr>
          <w:rFonts w:asciiTheme="majorHAnsi" w:hAnsiTheme="majorHAnsi" w:cstheme="majorHAnsi"/>
          <w:b/>
          <w:spacing w:val="-6"/>
          <w:sz w:val="32"/>
          <w:szCs w:val="32"/>
        </w:rPr>
        <w:t xml:space="preserve">Scientists Issue Grim Status Update on Atlantic </w:t>
      </w:r>
      <w:r w:rsidR="009F6182">
        <w:rPr>
          <w:rFonts w:asciiTheme="majorHAnsi" w:hAnsiTheme="majorHAnsi" w:cstheme="majorHAnsi"/>
          <w:b/>
          <w:spacing w:val="-6"/>
          <w:sz w:val="32"/>
          <w:szCs w:val="32"/>
        </w:rPr>
        <w:t>Mako Shark</w:t>
      </w:r>
      <w:r>
        <w:rPr>
          <w:rFonts w:asciiTheme="majorHAnsi" w:hAnsiTheme="majorHAnsi" w:cstheme="majorHAnsi"/>
          <w:b/>
          <w:spacing w:val="-6"/>
          <w:sz w:val="32"/>
          <w:szCs w:val="32"/>
        </w:rPr>
        <w:t>s, Recommend Full Ban</w:t>
      </w:r>
    </w:p>
    <w:p w14:paraId="57EC1132" w14:textId="702B2D93" w:rsidR="002C275B" w:rsidRPr="00AC0176" w:rsidRDefault="002C275B" w:rsidP="00BD7FF3">
      <w:pPr>
        <w:jc w:val="both"/>
        <w:rPr>
          <w:rFonts w:asciiTheme="majorHAnsi" w:hAnsiTheme="majorHAnsi" w:cstheme="majorHAnsi"/>
          <w:b/>
          <w:i/>
          <w:iCs/>
          <w:spacing w:val="-6"/>
          <w:sz w:val="32"/>
          <w:szCs w:val="32"/>
        </w:rPr>
      </w:pPr>
      <w:r>
        <w:rPr>
          <w:rFonts w:asciiTheme="majorHAnsi" w:hAnsiTheme="majorHAnsi" w:cstheme="majorHAnsi"/>
          <w:b/>
          <w:i/>
          <w:iCs/>
          <w:spacing w:val="-6"/>
          <w:sz w:val="32"/>
          <w:szCs w:val="32"/>
        </w:rPr>
        <w:t xml:space="preserve">Conservationists </w:t>
      </w:r>
      <w:r w:rsidR="00D115E4">
        <w:rPr>
          <w:rFonts w:asciiTheme="majorHAnsi" w:hAnsiTheme="majorHAnsi" w:cstheme="majorHAnsi"/>
          <w:b/>
          <w:i/>
          <w:iCs/>
          <w:spacing w:val="-6"/>
          <w:sz w:val="32"/>
          <w:szCs w:val="32"/>
        </w:rPr>
        <w:t xml:space="preserve">put the </w:t>
      </w:r>
      <w:r>
        <w:rPr>
          <w:rFonts w:asciiTheme="majorHAnsi" w:hAnsiTheme="majorHAnsi" w:cstheme="majorHAnsi"/>
          <w:b/>
          <w:i/>
          <w:iCs/>
          <w:spacing w:val="-6"/>
          <w:sz w:val="32"/>
          <w:szCs w:val="32"/>
        </w:rPr>
        <w:t xml:space="preserve">spotlight </w:t>
      </w:r>
      <w:r w:rsidR="00D115E4">
        <w:rPr>
          <w:rFonts w:asciiTheme="majorHAnsi" w:hAnsiTheme="majorHAnsi" w:cstheme="majorHAnsi"/>
          <w:b/>
          <w:i/>
          <w:iCs/>
          <w:spacing w:val="-6"/>
          <w:sz w:val="32"/>
          <w:szCs w:val="32"/>
        </w:rPr>
        <w:t xml:space="preserve">on </w:t>
      </w:r>
      <w:r>
        <w:rPr>
          <w:rFonts w:asciiTheme="majorHAnsi" w:hAnsiTheme="majorHAnsi" w:cstheme="majorHAnsi"/>
          <w:b/>
          <w:i/>
          <w:iCs/>
          <w:spacing w:val="-6"/>
          <w:sz w:val="32"/>
          <w:szCs w:val="32"/>
        </w:rPr>
        <w:t>the EU for inaction and hypocrisy</w:t>
      </w:r>
    </w:p>
    <w:p w14:paraId="5EC41857" w14:textId="77777777" w:rsidR="00003CEE" w:rsidRPr="00912669" w:rsidRDefault="00003CEE" w:rsidP="00BD7FF3">
      <w:pPr>
        <w:jc w:val="both"/>
        <w:rPr>
          <w:rFonts w:asciiTheme="majorHAnsi" w:hAnsiTheme="majorHAnsi" w:cstheme="majorHAnsi"/>
          <w:spacing w:val="-6"/>
          <w:sz w:val="23"/>
          <w:szCs w:val="23"/>
        </w:rPr>
      </w:pPr>
    </w:p>
    <w:p w14:paraId="7BA2EF71" w14:textId="625326C5" w:rsidR="003966C0" w:rsidRPr="00463549" w:rsidRDefault="009F6182" w:rsidP="00463549">
      <w:pPr>
        <w:pStyle w:val="NormalWeb"/>
        <w:spacing w:before="0" w:beforeAutospacing="0" w:after="0" w:afterAutospacing="0"/>
        <w:jc w:val="both"/>
        <w:rPr>
          <w:rFonts w:asciiTheme="majorHAnsi" w:hAnsiTheme="majorHAnsi" w:cstheme="majorHAnsi"/>
          <w:b/>
          <w:bCs/>
          <w:color w:val="000000" w:themeColor="text1"/>
          <w:spacing w:val="-4"/>
          <w:sz w:val="24"/>
          <w:szCs w:val="24"/>
        </w:rPr>
      </w:pPr>
      <w:r w:rsidRPr="00463549">
        <w:rPr>
          <w:rFonts w:asciiTheme="majorHAnsi" w:hAnsiTheme="majorHAnsi" w:cstheme="majorHAnsi"/>
          <w:b/>
          <w:bCs/>
          <w:color w:val="000000" w:themeColor="text1"/>
          <w:spacing w:val="-4"/>
          <w:sz w:val="24"/>
          <w:szCs w:val="24"/>
        </w:rPr>
        <w:t xml:space="preserve">London. 24 </w:t>
      </w:r>
      <w:proofErr w:type="gramStart"/>
      <w:r w:rsidRPr="00463549">
        <w:rPr>
          <w:rFonts w:asciiTheme="majorHAnsi" w:hAnsiTheme="majorHAnsi" w:cstheme="majorHAnsi"/>
          <w:b/>
          <w:bCs/>
          <w:color w:val="000000" w:themeColor="text1"/>
          <w:spacing w:val="-4"/>
          <w:sz w:val="24"/>
          <w:szCs w:val="24"/>
        </w:rPr>
        <w:t>June,</w:t>
      </w:r>
      <w:proofErr w:type="gramEnd"/>
      <w:r w:rsidRPr="00463549">
        <w:rPr>
          <w:rFonts w:asciiTheme="majorHAnsi" w:hAnsiTheme="majorHAnsi" w:cstheme="majorHAnsi"/>
          <w:b/>
          <w:bCs/>
          <w:color w:val="000000" w:themeColor="text1"/>
          <w:spacing w:val="-4"/>
          <w:sz w:val="24"/>
          <w:szCs w:val="24"/>
        </w:rPr>
        <w:t xml:space="preserve"> 2019.  </w:t>
      </w:r>
      <w:r w:rsidR="00F0259A" w:rsidRPr="00463549">
        <w:rPr>
          <w:rFonts w:asciiTheme="majorHAnsi" w:hAnsiTheme="majorHAnsi" w:cstheme="majorHAnsi"/>
          <w:color w:val="000000" w:themeColor="text1"/>
          <w:spacing w:val="-4"/>
          <w:sz w:val="24"/>
          <w:szCs w:val="24"/>
        </w:rPr>
        <w:t xml:space="preserve">A new </w:t>
      </w:r>
      <w:r w:rsidR="00AC0176" w:rsidRPr="00463549">
        <w:rPr>
          <w:rFonts w:asciiTheme="majorHAnsi" w:hAnsiTheme="majorHAnsi" w:cstheme="majorHAnsi"/>
          <w:color w:val="000000" w:themeColor="text1"/>
          <w:spacing w:val="-4"/>
          <w:sz w:val="24"/>
          <w:szCs w:val="24"/>
        </w:rPr>
        <w:t>report</w:t>
      </w:r>
      <w:r w:rsidR="00F0259A" w:rsidRPr="00463549">
        <w:rPr>
          <w:rFonts w:asciiTheme="majorHAnsi" w:hAnsiTheme="majorHAnsi" w:cstheme="majorHAnsi"/>
          <w:color w:val="000000" w:themeColor="text1"/>
          <w:spacing w:val="-4"/>
          <w:sz w:val="24"/>
          <w:szCs w:val="24"/>
        </w:rPr>
        <w:t xml:space="preserve"> shows </w:t>
      </w:r>
      <w:r w:rsidR="00AC0176" w:rsidRPr="00463549">
        <w:rPr>
          <w:rFonts w:asciiTheme="majorHAnsi" w:hAnsiTheme="majorHAnsi" w:cstheme="majorHAnsi"/>
          <w:color w:val="000000" w:themeColor="text1"/>
          <w:spacing w:val="-4"/>
          <w:sz w:val="24"/>
          <w:szCs w:val="24"/>
        </w:rPr>
        <w:t xml:space="preserve">that </w:t>
      </w:r>
      <w:r w:rsidR="008B7DB7" w:rsidRPr="00463549">
        <w:rPr>
          <w:rFonts w:asciiTheme="majorHAnsi" w:hAnsiTheme="majorHAnsi" w:cstheme="majorHAnsi"/>
          <w:color w:val="000000" w:themeColor="text1"/>
          <w:spacing w:val="-4"/>
          <w:sz w:val="24"/>
          <w:szCs w:val="24"/>
        </w:rPr>
        <w:t xml:space="preserve">the overfished North Atlantic </w:t>
      </w:r>
      <w:r w:rsidR="00F0259A" w:rsidRPr="00463549">
        <w:rPr>
          <w:rFonts w:asciiTheme="majorHAnsi" w:hAnsiTheme="majorHAnsi" w:cstheme="majorHAnsi"/>
          <w:color w:val="000000" w:themeColor="text1"/>
          <w:spacing w:val="-4"/>
          <w:sz w:val="24"/>
          <w:szCs w:val="24"/>
        </w:rPr>
        <w:t>Shortfin Mako</w:t>
      </w:r>
      <w:r w:rsidR="008B7DB7" w:rsidRPr="00463549">
        <w:rPr>
          <w:rFonts w:asciiTheme="majorHAnsi" w:hAnsiTheme="majorHAnsi" w:cstheme="majorHAnsi"/>
          <w:color w:val="000000" w:themeColor="text1"/>
          <w:spacing w:val="-4"/>
          <w:sz w:val="24"/>
          <w:szCs w:val="24"/>
        </w:rPr>
        <w:t xml:space="preserve"> Shark population </w:t>
      </w:r>
      <w:r w:rsidR="00AC0176" w:rsidRPr="00463549">
        <w:rPr>
          <w:rFonts w:asciiTheme="majorHAnsi" w:hAnsiTheme="majorHAnsi" w:cstheme="majorHAnsi"/>
          <w:color w:val="000000" w:themeColor="text1"/>
          <w:spacing w:val="-4"/>
          <w:sz w:val="24"/>
          <w:szCs w:val="24"/>
        </w:rPr>
        <w:t xml:space="preserve">is </w:t>
      </w:r>
      <w:r w:rsidR="008B7DB7" w:rsidRPr="00463549">
        <w:rPr>
          <w:rFonts w:asciiTheme="majorHAnsi" w:hAnsiTheme="majorHAnsi" w:cstheme="majorHAnsi"/>
          <w:color w:val="000000" w:themeColor="text1"/>
          <w:spacing w:val="-4"/>
          <w:sz w:val="24"/>
          <w:szCs w:val="24"/>
        </w:rPr>
        <w:t>conti</w:t>
      </w:r>
      <w:r w:rsidR="00405365" w:rsidRPr="00463549">
        <w:rPr>
          <w:rFonts w:asciiTheme="majorHAnsi" w:hAnsiTheme="majorHAnsi" w:cstheme="majorHAnsi"/>
          <w:color w:val="000000" w:themeColor="text1"/>
          <w:spacing w:val="-4"/>
          <w:sz w:val="24"/>
          <w:szCs w:val="24"/>
        </w:rPr>
        <w:t>nu</w:t>
      </w:r>
      <w:r w:rsidR="00AC0176" w:rsidRPr="00463549">
        <w:rPr>
          <w:rFonts w:asciiTheme="majorHAnsi" w:hAnsiTheme="majorHAnsi" w:cstheme="majorHAnsi"/>
          <w:color w:val="000000" w:themeColor="text1"/>
          <w:spacing w:val="-4"/>
          <w:sz w:val="24"/>
          <w:szCs w:val="24"/>
        </w:rPr>
        <w:t>ing to decline and needs</w:t>
      </w:r>
      <w:r w:rsidR="002C275B" w:rsidRPr="00463549">
        <w:rPr>
          <w:rFonts w:asciiTheme="majorHAnsi" w:hAnsiTheme="majorHAnsi" w:cstheme="majorHAnsi"/>
          <w:color w:val="000000" w:themeColor="text1"/>
          <w:spacing w:val="-4"/>
          <w:sz w:val="24"/>
          <w:szCs w:val="24"/>
        </w:rPr>
        <w:t xml:space="preserve"> not only</w:t>
      </w:r>
      <w:r w:rsidR="00AC0176" w:rsidRPr="00463549">
        <w:rPr>
          <w:rFonts w:asciiTheme="majorHAnsi" w:hAnsiTheme="majorHAnsi" w:cstheme="majorHAnsi"/>
          <w:color w:val="000000" w:themeColor="text1"/>
          <w:spacing w:val="-4"/>
          <w:sz w:val="24"/>
          <w:szCs w:val="24"/>
        </w:rPr>
        <w:t xml:space="preserve"> </w:t>
      </w:r>
      <w:r w:rsidR="002C275B" w:rsidRPr="00463549">
        <w:rPr>
          <w:rFonts w:asciiTheme="majorHAnsi" w:hAnsiTheme="majorHAnsi" w:cstheme="majorHAnsi"/>
          <w:color w:val="000000" w:themeColor="text1"/>
          <w:spacing w:val="-4"/>
          <w:sz w:val="24"/>
          <w:szCs w:val="24"/>
        </w:rPr>
        <w:t xml:space="preserve">immediate protection but several decades to recover. </w:t>
      </w:r>
      <w:r w:rsidR="00D115E4">
        <w:rPr>
          <w:rFonts w:asciiTheme="majorHAnsi" w:hAnsiTheme="majorHAnsi" w:cstheme="majorHAnsi"/>
          <w:color w:val="000000" w:themeColor="text1"/>
          <w:spacing w:val="-4"/>
          <w:sz w:val="24"/>
          <w:szCs w:val="24"/>
        </w:rPr>
        <w:t>Based on new projections for mako populations, s</w:t>
      </w:r>
      <w:r w:rsidR="002C275B" w:rsidRPr="00463549">
        <w:rPr>
          <w:rFonts w:asciiTheme="majorHAnsi" w:hAnsiTheme="majorHAnsi" w:cstheme="majorHAnsi"/>
          <w:color w:val="000000" w:themeColor="text1"/>
          <w:spacing w:val="-4"/>
          <w:sz w:val="24"/>
          <w:szCs w:val="24"/>
        </w:rPr>
        <w:t xml:space="preserve">cientists associated with the International Commission for the Conservation of Atlantic Tunas (ICCAT) </w:t>
      </w:r>
      <w:r w:rsidR="005C161F" w:rsidRPr="00463549">
        <w:rPr>
          <w:rFonts w:asciiTheme="majorHAnsi" w:hAnsiTheme="majorHAnsi" w:cstheme="majorHAnsi"/>
          <w:color w:val="000000" w:themeColor="text1"/>
          <w:spacing w:val="-4"/>
          <w:sz w:val="24"/>
          <w:szCs w:val="24"/>
        </w:rPr>
        <w:t xml:space="preserve">amplified previous warnings </w:t>
      </w:r>
      <w:r w:rsidR="00D115E4">
        <w:rPr>
          <w:rFonts w:asciiTheme="majorHAnsi" w:hAnsiTheme="majorHAnsi" w:cstheme="majorHAnsi"/>
          <w:color w:val="000000" w:themeColor="text1"/>
          <w:spacing w:val="-4"/>
          <w:sz w:val="24"/>
          <w:szCs w:val="24"/>
        </w:rPr>
        <w:t xml:space="preserve">and recommended a North Atlantic </w:t>
      </w:r>
      <w:r w:rsidR="005508E9" w:rsidRPr="00463549">
        <w:rPr>
          <w:rFonts w:asciiTheme="majorHAnsi" w:hAnsiTheme="majorHAnsi" w:cstheme="majorHAnsi"/>
          <w:color w:val="000000" w:themeColor="text1"/>
          <w:spacing w:val="-4"/>
          <w:sz w:val="24"/>
          <w:szCs w:val="24"/>
        </w:rPr>
        <w:t xml:space="preserve">ban </w:t>
      </w:r>
      <w:r w:rsidR="00D115E4">
        <w:rPr>
          <w:rFonts w:asciiTheme="majorHAnsi" w:hAnsiTheme="majorHAnsi" w:cstheme="majorHAnsi"/>
          <w:color w:val="000000" w:themeColor="text1"/>
          <w:spacing w:val="-4"/>
          <w:sz w:val="24"/>
          <w:szCs w:val="24"/>
        </w:rPr>
        <w:t xml:space="preserve">on </w:t>
      </w:r>
      <w:r w:rsidR="003966C0" w:rsidRPr="00463549">
        <w:rPr>
          <w:rFonts w:asciiTheme="majorHAnsi" w:hAnsiTheme="majorHAnsi" w:cstheme="majorHAnsi"/>
          <w:color w:val="000000" w:themeColor="text1"/>
          <w:spacing w:val="-4"/>
          <w:sz w:val="24"/>
          <w:szCs w:val="24"/>
        </w:rPr>
        <w:t>retention</w:t>
      </w:r>
      <w:r w:rsidR="002C275B" w:rsidRPr="00463549">
        <w:rPr>
          <w:rFonts w:asciiTheme="majorHAnsi" w:hAnsiTheme="majorHAnsi" w:cstheme="majorHAnsi"/>
          <w:color w:val="000000" w:themeColor="text1"/>
          <w:spacing w:val="-4"/>
          <w:sz w:val="24"/>
          <w:szCs w:val="24"/>
        </w:rPr>
        <w:t xml:space="preserve">. </w:t>
      </w:r>
      <w:r w:rsidR="005C161F" w:rsidRPr="00463549">
        <w:rPr>
          <w:rFonts w:asciiTheme="majorHAnsi" w:hAnsiTheme="majorHAnsi" w:cstheme="majorHAnsi"/>
          <w:color w:val="000000" w:themeColor="text1"/>
          <w:spacing w:val="-4"/>
          <w:sz w:val="24"/>
          <w:szCs w:val="24"/>
        </w:rPr>
        <w:t>Because of depletion to date and an exceptionally low reproductive rate, t</w:t>
      </w:r>
      <w:r w:rsidR="002C275B" w:rsidRPr="00463549">
        <w:rPr>
          <w:rFonts w:asciiTheme="majorHAnsi" w:hAnsiTheme="majorHAnsi" w:cstheme="majorHAnsi"/>
          <w:color w:val="000000" w:themeColor="text1"/>
          <w:spacing w:val="-4"/>
          <w:sz w:val="24"/>
          <w:szCs w:val="24"/>
        </w:rPr>
        <w:t>h</w:t>
      </w:r>
      <w:r w:rsidR="00D115E4">
        <w:rPr>
          <w:rFonts w:asciiTheme="majorHAnsi" w:hAnsiTheme="majorHAnsi" w:cstheme="majorHAnsi"/>
          <w:color w:val="000000" w:themeColor="text1"/>
          <w:spacing w:val="-4"/>
          <w:sz w:val="24"/>
          <w:szCs w:val="24"/>
        </w:rPr>
        <w:t xml:space="preserve">is </w:t>
      </w:r>
      <w:r w:rsidR="005C161F" w:rsidRPr="00463549">
        <w:rPr>
          <w:rFonts w:asciiTheme="majorHAnsi" w:hAnsiTheme="majorHAnsi" w:cstheme="majorHAnsi"/>
          <w:color w:val="000000" w:themeColor="text1"/>
          <w:spacing w:val="-4"/>
          <w:sz w:val="24"/>
          <w:szCs w:val="24"/>
        </w:rPr>
        <w:t xml:space="preserve">population </w:t>
      </w:r>
      <w:r w:rsidR="002C275B" w:rsidRPr="00463549">
        <w:rPr>
          <w:rFonts w:asciiTheme="majorHAnsi" w:hAnsiTheme="majorHAnsi" w:cstheme="majorHAnsi"/>
          <w:color w:val="000000" w:themeColor="text1"/>
          <w:spacing w:val="-4"/>
          <w:sz w:val="24"/>
          <w:szCs w:val="24"/>
        </w:rPr>
        <w:t xml:space="preserve">is predicted to continue to decline for </w:t>
      </w:r>
      <w:r w:rsidR="00D115E4">
        <w:rPr>
          <w:rFonts w:asciiTheme="majorHAnsi" w:hAnsiTheme="majorHAnsi" w:cstheme="majorHAnsi"/>
          <w:color w:val="000000" w:themeColor="text1"/>
          <w:spacing w:val="-4"/>
          <w:sz w:val="24"/>
          <w:szCs w:val="24"/>
        </w:rPr>
        <w:t xml:space="preserve">another </w:t>
      </w:r>
      <w:r w:rsidR="002C275B" w:rsidRPr="00463549">
        <w:rPr>
          <w:rFonts w:asciiTheme="majorHAnsi" w:hAnsiTheme="majorHAnsi" w:cstheme="majorHAnsi"/>
          <w:color w:val="000000" w:themeColor="text1"/>
          <w:spacing w:val="-4"/>
          <w:sz w:val="24"/>
          <w:szCs w:val="24"/>
        </w:rPr>
        <w:t xml:space="preserve">fifteen years before rebuilding </w:t>
      </w:r>
      <w:r w:rsidR="005C161F" w:rsidRPr="00463549">
        <w:rPr>
          <w:rFonts w:asciiTheme="majorHAnsi" w:hAnsiTheme="majorHAnsi" w:cstheme="majorHAnsi"/>
          <w:color w:val="000000" w:themeColor="text1"/>
          <w:spacing w:val="-4"/>
          <w:sz w:val="24"/>
          <w:szCs w:val="24"/>
        </w:rPr>
        <w:t xml:space="preserve">can </w:t>
      </w:r>
      <w:r w:rsidR="002C275B" w:rsidRPr="00463549">
        <w:rPr>
          <w:rFonts w:asciiTheme="majorHAnsi" w:hAnsiTheme="majorHAnsi" w:cstheme="majorHAnsi"/>
          <w:color w:val="000000" w:themeColor="text1"/>
          <w:spacing w:val="-4"/>
          <w:sz w:val="24"/>
          <w:szCs w:val="24"/>
        </w:rPr>
        <w:t>begin.</w:t>
      </w:r>
    </w:p>
    <w:p w14:paraId="13165D48" w14:textId="77777777" w:rsidR="003966C0" w:rsidRPr="00463549" w:rsidRDefault="003966C0" w:rsidP="00463549">
      <w:pPr>
        <w:pStyle w:val="NormalWeb"/>
        <w:spacing w:before="0" w:beforeAutospacing="0" w:after="0" w:afterAutospacing="0"/>
        <w:jc w:val="both"/>
        <w:rPr>
          <w:rFonts w:asciiTheme="majorHAnsi" w:hAnsiTheme="majorHAnsi" w:cstheme="majorHAnsi"/>
          <w:b/>
          <w:bCs/>
          <w:color w:val="000000" w:themeColor="text1"/>
          <w:spacing w:val="-4"/>
          <w:sz w:val="24"/>
          <w:szCs w:val="24"/>
        </w:rPr>
      </w:pPr>
    </w:p>
    <w:p w14:paraId="4FC4FD94" w14:textId="20012588" w:rsidR="002C275B" w:rsidRPr="00463549" w:rsidRDefault="002C275B" w:rsidP="00463549">
      <w:pPr>
        <w:pStyle w:val="NormalWeb"/>
        <w:spacing w:before="0" w:beforeAutospacing="0" w:after="0" w:afterAutospacing="0"/>
        <w:jc w:val="both"/>
        <w:rPr>
          <w:rFonts w:asciiTheme="majorHAnsi" w:hAnsiTheme="majorHAnsi" w:cstheme="majorHAnsi"/>
          <w:color w:val="000000" w:themeColor="text1"/>
          <w:spacing w:val="-4"/>
          <w:sz w:val="24"/>
          <w:szCs w:val="24"/>
        </w:rPr>
      </w:pPr>
      <w:r w:rsidRPr="00463549">
        <w:rPr>
          <w:rFonts w:asciiTheme="majorHAnsi" w:hAnsiTheme="majorHAnsi" w:cstheme="majorHAnsi"/>
          <w:color w:val="000000" w:themeColor="text1"/>
          <w:spacing w:val="-4"/>
          <w:sz w:val="24"/>
          <w:szCs w:val="24"/>
        </w:rPr>
        <w:t xml:space="preserve">“Shortfin makos are among the most vulnerable and valuable sharks taken </w:t>
      </w:r>
      <w:r w:rsidR="005508E9" w:rsidRPr="00463549">
        <w:rPr>
          <w:rFonts w:asciiTheme="majorHAnsi" w:hAnsiTheme="majorHAnsi" w:cstheme="majorHAnsi"/>
          <w:color w:val="000000" w:themeColor="text1"/>
          <w:spacing w:val="-4"/>
          <w:sz w:val="24"/>
          <w:szCs w:val="24"/>
        </w:rPr>
        <w:t>on the</w:t>
      </w:r>
      <w:r w:rsidRPr="00463549">
        <w:rPr>
          <w:rFonts w:asciiTheme="majorHAnsi" w:hAnsiTheme="majorHAnsi" w:cstheme="majorHAnsi"/>
          <w:color w:val="000000" w:themeColor="text1"/>
          <w:spacing w:val="-4"/>
          <w:sz w:val="24"/>
          <w:szCs w:val="24"/>
        </w:rPr>
        <w:t xml:space="preserve"> high seas</w:t>
      </w:r>
      <w:r w:rsidR="005508E9" w:rsidRPr="00463549">
        <w:rPr>
          <w:rFonts w:asciiTheme="majorHAnsi" w:hAnsiTheme="majorHAnsi" w:cstheme="majorHAnsi"/>
          <w:color w:val="000000" w:themeColor="text1"/>
          <w:spacing w:val="-4"/>
          <w:sz w:val="24"/>
          <w:szCs w:val="24"/>
        </w:rPr>
        <w:t>, and</w:t>
      </w:r>
      <w:r w:rsidRPr="00463549">
        <w:rPr>
          <w:rFonts w:asciiTheme="majorHAnsi" w:hAnsiTheme="majorHAnsi" w:cstheme="majorHAnsi"/>
          <w:color w:val="000000" w:themeColor="text1"/>
          <w:spacing w:val="-4"/>
          <w:sz w:val="24"/>
          <w:szCs w:val="24"/>
        </w:rPr>
        <w:t xml:space="preserve"> </w:t>
      </w:r>
      <w:r w:rsidR="005508E9" w:rsidRPr="00463549">
        <w:rPr>
          <w:rFonts w:asciiTheme="majorHAnsi" w:hAnsiTheme="majorHAnsi" w:cstheme="majorHAnsi"/>
          <w:color w:val="000000" w:themeColor="text1"/>
          <w:spacing w:val="-4"/>
          <w:sz w:val="24"/>
          <w:szCs w:val="24"/>
        </w:rPr>
        <w:t>yet fishery manager</w:t>
      </w:r>
      <w:r w:rsidR="003966C0" w:rsidRPr="00463549">
        <w:rPr>
          <w:rFonts w:asciiTheme="majorHAnsi" w:hAnsiTheme="majorHAnsi" w:cstheme="majorHAnsi"/>
          <w:color w:val="000000" w:themeColor="text1"/>
          <w:spacing w:val="-4"/>
          <w:sz w:val="24"/>
          <w:szCs w:val="24"/>
        </w:rPr>
        <w:t>s</w:t>
      </w:r>
      <w:r w:rsidR="005508E9" w:rsidRPr="00463549">
        <w:rPr>
          <w:rFonts w:asciiTheme="majorHAnsi" w:hAnsiTheme="majorHAnsi" w:cstheme="majorHAnsi"/>
          <w:color w:val="000000" w:themeColor="text1"/>
          <w:spacing w:val="-4"/>
          <w:sz w:val="24"/>
          <w:szCs w:val="24"/>
        </w:rPr>
        <w:t xml:space="preserve"> have continually put populations at outrageously high risk</w:t>
      </w:r>
      <w:r w:rsidR="003966C0" w:rsidRPr="00463549">
        <w:rPr>
          <w:rFonts w:asciiTheme="majorHAnsi" w:hAnsiTheme="majorHAnsi" w:cstheme="majorHAnsi"/>
          <w:color w:val="000000" w:themeColor="text1"/>
          <w:spacing w:val="-4"/>
          <w:sz w:val="24"/>
          <w:szCs w:val="24"/>
        </w:rPr>
        <w:t xml:space="preserve">, </w:t>
      </w:r>
      <w:r w:rsidR="005508E9" w:rsidRPr="00463549">
        <w:rPr>
          <w:rFonts w:asciiTheme="majorHAnsi" w:hAnsiTheme="majorHAnsi" w:cstheme="majorHAnsi"/>
          <w:color w:val="000000" w:themeColor="text1"/>
          <w:spacing w:val="-4"/>
          <w:sz w:val="24"/>
          <w:szCs w:val="24"/>
        </w:rPr>
        <w:t>allow</w:t>
      </w:r>
      <w:r w:rsidR="003966C0" w:rsidRPr="00463549">
        <w:rPr>
          <w:rFonts w:asciiTheme="majorHAnsi" w:hAnsiTheme="majorHAnsi" w:cstheme="majorHAnsi"/>
          <w:color w:val="000000" w:themeColor="text1"/>
          <w:spacing w:val="-4"/>
          <w:sz w:val="24"/>
          <w:szCs w:val="24"/>
        </w:rPr>
        <w:t>ing</w:t>
      </w:r>
      <w:r w:rsidR="005508E9" w:rsidRPr="00463549">
        <w:rPr>
          <w:rFonts w:asciiTheme="majorHAnsi" w:hAnsiTheme="majorHAnsi" w:cstheme="majorHAnsi"/>
          <w:color w:val="000000" w:themeColor="text1"/>
          <w:spacing w:val="-4"/>
          <w:sz w:val="24"/>
          <w:szCs w:val="24"/>
        </w:rPr>
        <w:t xml:space="preserve"> serious overfishing year after year</w:t>
      </w:r>
      <w:r w:rsidRPr="00463549">
        <w:rPr>
          <w:rFonts w:asciiTheme="majorHAnsi" w:hAnsiTheme="majorHAnsi" w:cstheme="majorHAnsi"/>
          <w:color w:val="000000" w:themeColor="text1"/>
          <w:spacing w:val="-4"/>
          <w:sz w:val="24"/>
          <w:szCs w:val="24"/>
        </w:rPr>
        <w:t>,” said Sonja Fordham, President of Shark Advocates International, a project of The Ocean Foundation. “</w:t>
      </w:r>
      <w:r w:rsidR="005508E9" w:rsidRPr="00463549">
        <w:rPr>
          <w:rFonts w:asciiTheme="majorHAnsi" w:hAnsiTheme="majorHAnsi" w:cstheme="majorHAnsi"/>
          <w:color w:val="000000" w:themeColor="text1"/>
          <w:spacing w:val="-4"/>
          <w:sz w:val="24"/>
          <w:szCs w:val="24"/>
        </w:rPr>
        <w:t xml:space="preserve">The dire state of </w:t>
      </w:r>
      <w:r w:rsidRPr="00463549">
        <w:rPr>
          <w:rFonts w:asciiTheme="majorHAnsi" w:hAnsiTheme="majorHAnsi" w:cstheme="majorHAnsi"/>
          <w:color w:val="000000" w:themeColor="text1"/>
          <w:spacing w:val="-4"/>
          <w:sz w:val="24"/>
          <w:szCs w:val="24"/>
        </w:rPr>
        <w:t xml:space="preserve">North Atlantic makos </w:t>
      </w:r>
      <w:r w:rsidR="005508E9" w:rsidRPr="00463549">
        <w:rPr>
          <w:rFonts w:asciiTheme="majorHAnsi" w:hAnsiTheme="majorHAnsi" w:cstheme="majorHAnsi"/>
          <w:color w:val="000000" w:themeColor="text1"/>
          <w:spacing w:val="-4"/>
          <w:sz w:val="24"/>
          <w:szCs w:val="24"/>
        </w:rPr>
        <w:t xml:space="preserve">represents a conservation emergency </w:t>
      </w:r>
      <w:r w:rsidR="00D9671C">
        <w:rPr>
          <w:rFonts w:asciiTheme="majorHAnsi" w:hAnsiTheme="majorHAnsi" w:cstheme="majorHAnsi"/>
          <w:color w:val="000000" w:themeColor="text1"/>
          <w:spacing w:val="-4"/>
          <w:sz w:val="24"/>
          <w:szCs w:val="24"/>
        </w:rPr>
        <w:t>that</w:t>
      </w:r>
      <w:r w:rsidR="005508E9" w:rsidRPr="00463549">
        <w:rPr>
          <w:rFonts w:asciiTheme="majorHAnsi" w:hAnsiTheme="majorHAnsi" w:cstheme="majorHAnsi"/>
          <w:color w:val="000000" w:themeColor="text1"/>
          <w:spacing w:val="-4"/>
          <w:sz w:val="24"/>
          <w:szCs w:val="24"/>
        </w:rPr>
        <w:t xml:space="preserve"> calls for immediate </w:t>
      </w:r>
      <w:r w:rsidR="00D9671C">
        <w:rPr>
          <w:rFonts w:asciiTheme="majorHAnsi" w:hAnsiTheme="majorHAnsi" w:cstheme="majorHAnsi"/>
          <w:color w:val="000000" w:themeColor="text1"/>
          <w:spacing w:val="-4"/>
          <w:sz w:val="24"/>
          <w:szCs w:val="24"/>
        </w:rPr>
        <w:t>retention</w:t>
      </w:r>
      <w:r w:rsidR="00D115E4">
        <w:rPr>
          <w:rFonts w:asciiTheme="majorHAnsi" w:hAnsiTheme="majorHAnsi" w:cstheme="majorHAnsi"/>
          <w:color w:val="000000" w:themeColor="text1"/>
          <w:spacing w:val="-4"/>
          <w:sz w:val="24"/>
          <w:szCs w:val="24"/>
        </w:rPr>
        <w:t xml:space="preserve"> </w:t>
      </w:r>
      <w:r w:rsidR="005508E9" w:rsidRPr="00463549">
        <w:rPr>
          <w:rFonts w:asciiTheme="majorHAnsi" w:hAnsiTheme="majorHAnsi" w:cstheme="majorHAnsi"/>
          <w:color w:val="000000" w:themeColor="text1"/>
          <w:spacing w:val="-4"/>
          <w:sz w:val="24"/>
          <w:szCs w:val="24"/>
        </w:rPr>
        <w:t>ban</w:t>
      </w:r>
      <w:r w:rsidR="00463549" w:rsidRPr="00463549">
        <w:rPr>
          <w:rFonts w:asciiTheme="majorHAnsi" w:hAnsiTheme="majorHAnsi" w:cstheme="majorHAnsi"/>
          <w:color w:val="000000" w:themeColor="text1"/>
          <w:spacing w:val="-4"/>
          <w:sz w:val="24"/>
          <w:szCs w:val="24"/>
        </w:rPr>
        <w:t>s</w:t>
      </w:r>
      <w:r w:rsidRPr="00463549">
        <w:rPr>
          <w:rFonts w:asciiTheme="majorHAnsi" w:hAnsiTheme="majorHAnsi" w:cstheme="majorHAnsi"/>
          <w:color w:val="000000" w:themeColor="text1"/>
          <w:spacing w:val="-4"/>
          <w:sz w:val="24"/>
          <w:szCs w:val="24"/>
        </w:rPr>
        <w:t>.”</w:t>
      </w:r>
    </w:p>
    <w:p w14:paraId="305071B4" w14:textId="77777777" w:rsidR="00463549" w:rsidRPr="00463549" w:rsidRDefault="00463549" w:rsidP="00463549">
      <w:pPr>
        <w:pStyle w:val="NormalWeb"/>
        <w:spacing w:before="0" w:beforeAutospacing="0" w:after="0" w:afterAutospacing="0"/>
        <w:jc w:val="both"/>
        <w:rPr>
          <w:rFonts w:asciiTheme="majorHAnsi" w:hAnsiTheme="majorHAnsi" w:cstheme="majorHAnsi"/>
          <w:b/>
          <w:bCs/>
          <w:color w:val="000000" w:themeColor="text1"/>
          <w:spacing w:val="-4"/>
          <w:sz w:val="24"/>
          <w:szCs w:val="24"/>
        </w:rPr>
      </w:pPr>
    </w:p>
    <w:p w14:paraId="3649298E" w14:textId="75A8AB6B" w:rsidR="006C0982" w:rsidRPr="00463549" w:rsidRDefault="006C0982" w:rsidP="00463549">
      <w:pPr>
        <w:pStyle w:val="NormalWeb"/>
        <w:spacing w:before="0" w:beforeAutospacing="0" w:after="0" w:afterAutospacing="0"/>
        <w:jc w:val="both"/>
        <w:rPr>
          <w:rFonts w:asciiTheme="majorHAnsi" w:hAnsiTheme="majorHAnsi" w:cstheme="majorHAnsi"/>
          <w:color w:val="000000" w:themeColor="text1"/>
          <w:spacing w:val="-4"/>
          <w:sz w:val="24"/>
          <w:szCs w:val="24"/>
        </w:rPr>
      </w:pPr>
      <w:r w:rsidRPr="00463549">
        <w:rPr>
          <w:rFonts w:asciiTheme="majorHAnsi" w:hAnsiTheme="majorHAnsi" w:cstheme="majorHAnsi"/>
          <w:color w:val="000000" w:themeColor="text1"/>
          <w:spacing w:val="-4"/>
          <w:sz w:val="24"/>
          <w:szCs w:val="24"/>
        </w:rPr>
        <w:t xml:space="preserve">The </w:t>
      </w:r>
      <w:r w:rsidR="00F0259A" w:rsidRPr="00463549">
        <w:rPr>
          <w:rFonts w:asciiTheme="majorHAnsi" w:hAnsiTheme="majorHAnsi" w:cstheme="majorHAnsi"/>
          <w:color w:val="000000" w:themeColor="text1"/>
          <w:spacing w:val="-4"/>
          <w:sz w:val="24"/>
          <w:szCs w:val="24"/>
        </w:rPr>
        <w:t>S</w:t>
      </w:r>
      <w:r w:rsidRPr="00463549">
        <w:rPr>
          <w:rFonts w:asciiTheme="majorHAnsi" w:hAnsiTheme="majorHAnsi" w:cstheme="majorHAnsi"/>
          <w:color w:val="000000" w:themeColor="text1"/>
          <w:spacing w:val="-4"/>
          <w:sz w:val="24"/>
          <w:szCs w:val="24"/>
        </w:rPr>
        <w:t xml:space="preserve">hortfin </w:t>
      </w:r>
      <w:r w:rsidR="00F0259A" w:rsidRPr="00463549">
        <w:rPr>
          <w:rFonts w:asciiTheme="majorHAnsi" w:hAnsiTheme="majorHAnsi" w:cstheme="majorHAnsi"/>
          <w:color w:val="000000" w:themeColor="text1"/>
          <w:spacing w:val="-4"/>
          <w:sz w:val="24"/>
          <w:szCs w:val="24"/>
        </w:rPr>
        <w:t>M</w:t>
      </w:r>
      <w:r w:rsidRPr="00463549">
        <w:rPr>
          <w:rFonts w:asciiTheme="majorHAnsi" w:hAnsiTheme="majorHAnsi" w:cstheme="majorHAnsi"/>
          <w:color w:val="000000" w:themeColor="text1"/>
          <w:spacing w:val="-4"/>
          <w:sz w:val="24"/>
          <w:szCs w:val="24"/>
        </w:rPr>
        <w:t>ako – the world’s fastest shark — is sought for meat, fins, and sport, but most fishing nations have yet to impose</w:t>
      </w:r>
      <w:r w:rsidR="00FF1B90" w:rsidRPr="00463549">
        <w:rPr>
          <w:rFonts w:asciiTheme="majorHAnsi" w:hAnsiTheme="majorHAnsi" w:cstheme="majorHAnsi"/>
          <w:color w:val="000000" w:themeColor="text1"/>
          <w:spacing w:val="-4"/>
          <w:sz w:val="24"/>
          <w:szCs w:val="24"/>
        </w:rPr>
        <w:t xml:space="preserve"> basic</w:t>
      </w:r>
      <w:r w:rsidRPr="00463549">
        <w:rPr>
          <w:rFonts w:asciiTheme="majorHAnsi" w:hAnsiTheme="majorHAnsi" w:cstheme="majorHAnsi"/>
          <w:color w:val="000000" w:themeColor="text1"/>
          <w:spacing w:val="-4"/>
          <w:sz w:val="24"/>
          <w:szCs w:val="24"/>
        </w:rPr>
        <w:t xml:space="preserve"> limits on catch.</w:t>
      </w:r>
      <w:r w:rsidR="005508E9" w:rsidRPr="00463549">
        <w:rPr>
          <w:rFonts w:asciiTheme="majorHAnsi" w:hAnsiTheme="majorHAnsi" w:cstheme="majorHAnsi"/>
          <w:color w:val="000000" w:themeColor="text1"/>
          <w:spacing w:val="-4"/>
          <w:sz w:val="24"/>
          <w:szCs w:val="24"/>
        </w:rPr>
        <w:t xml:space="preserve"> </w:t>
      </w:r>
      <w:r w:rsidR="003966C0" w:rsidRPr="00463549">
        <w:rPr>
          <w:rFonts w:asciiTheme="majorHAnsi" w:hAnsiTheme="majorHAnsi" w:cstheme="majorHAnsi"/>
          <w:color w:val="000000" w:themeColor="text1"/>
          <w:spacing w:val="-4"/>
          <w:sz w:val="24"/>
          <w:szCs w:val="24"/>
        </w:rPr>
        <w:t>S</w:t>
      </w:r>
      <w:r w:rsidR="00FF1B90" w:rsidRPr="00463549">
        <w:rPr>
          <w:rFonts w:asciiTheme="majorHAnsi" w:hAnsiTheme="majorHAnsi" w:cstheme="majorHAnsi"/>
          <w:color w:val="000000" w:themeColor="text1"/>
          <w:spacing w:val="-4"/>
          <w:sz w:val="24"/>
          <w:szCs w:val="24"/>
        </w:rPr>
        <w:t xml:space="preserve">cientists </w:t>
      </w:r>
      <w:r w:rsidR="00D115E4">
        <w:rPr>
          <w:rFonts w:asciiTheme="majorHAnsi" w:hAnsiTheme="majorHAnsi" w:cstheme="majorHAnsi"/>
          <w:color w:val="000000" w:themeColor="text1"/>
          <w:spacing w:val="-4"/>
          <w:sz w:val="24"/>
          <w:szCs w:val="24"/>
        </w:rPr>
        <w:t>have pushed</w:t>
      </w:r>
      <w:r w:rsidR="00FF1B90" w:rsidRPr="00463549">
        <w:rPr>
          <w:rFonts w:asciiTheme="majorHAnsi" w:hAnsiTheme="majorHAnsi" w:cstheme="majorHAnsi"/>
          <w:color w:val="000000" w:themeColor="text1"/>
          <w:spacing w:val="-4"/>
          <w:sz w:val="24"/>
          <w:szCs w:val="24"/>
        </w:rPr>
        <w:t xml:space="preserve"> the earliest possibility of </w:t>
      </w:r>
      <w:r w:rsidR="003966C0" w:rsidRPr="00463549">
        <w:rPr>
          <w:rFonts w:asciiTheme="majorHAnsi" w:hAnsiTheme="majorHAnsi" w:cstheme="majorHAnsi"/>
          <w:color w:val="000000" w:themeColor="text1"/>
          <w:spacing w:val="-4"/>
          <w:sz w:val="24"/>
          <w:szCs w:val="24"/>
        </w:rPr>
        <w:t xml:space="preserve">North Atlantic </w:t>
      </w:r>
      <w:r w:rsidR="00D115E4">
        <w:rPr>
          <w:rFonts w:asciiTheme="majorHAnsi" w:hAnsiTheme="majorHAnsi" w:cstheme="majorHAnsi"/>
          <w:color w:val="000000" w:themeColor="text1"/>
          <w:spacing w:val="-4"/>
          <w:sz w:val="24"/>
          <w:szCs w:val="24"/>
        </w:rPr>
        <w:t xml:space="preserve">population </w:t>
      </w:r>
      <w:r w:rsidR="00FF1B90" w:rsidRPr="00463549">
        <w:rPr>
          <w:rFonts w:asciiTheme="majorHAnsi" w:hAnsiTheme="majorHAnsi" w:cstheme="majorHAnsi"/>
          <w:color w:val="000000" w:themeColor="text1"/>
          <w:spacing w:val="-4"/>
          <w:sz w:val="24"/>
          <w:szCs w:val="24"/>
        </w:rPr>
        <w:t xml:space="preserve">recovery to </w:t>
      </w:r>
      <w:r w:rsidR="005508E9" w:rsidRPr="00463549">
        <w:rPr>
          <w:rFonts w:asciiTheme="majorHAnsi" w:hAnsiTheme="majorHAnsi" w:cstheme="majorHAnsi"/>
          <w:color w:val="000000" w:themeColor="text1"/>
          <w:spacing w:val="-4"/>
          <w:sz w:val="24"/>
          <w:szCs w:val="24"/>
        </w:rPr>
        <w:t>2045</w:t>
      </w:r>
      <w:r w:rsidR="00FF1B90" w:rsidRPr="00463549">
        <w:rPr>
          <w:rFonts w:asciiTheme="majorHAnsi" w:hAnsiTheme="majorHAnsi" w:cstheme="majorHAnsi"/>
          <w:color w:val="000000" w:themeColor="text1"/>
          <w:spacing w:val="-4"/>
          <w:sz w:val="24"/>
          <w:szCs w:val="24"/>
        </w:rPr>
        <w:t>, five years later than predicted just two year</w:t>
      </w:r>
      <w:r w:rsidR="003966C0" w:rsidRPr="00463549">
        <w:rPr>
          <w:rFonts w:asciiTheme="majorHAnsi" w:hAnsiTheme="majorHAnsi" w:cstheme="majorHAnsi"/>
          <w:color w:val="000000" w:themeColor="text1"/>
          <w:spacing w:val="-4"/>
          <w:sz w:val="24"/>
          <w:szCs w:val="24"/>
        </w:rPr>
        <w:t>s</w:t>
      </w:r>
      <w:r w:rsidR="00FF1B90" w:rsidRPr="00463549">
        <w:rPr>
          <w:rFonts w:asciiTheme="majorHAnsi" w:hAnsiTheme="majorHAnsi" w:cstheme="majorHAnsi"/>
          <w:color w:val="000000" w:themeColor="text1"/>
          <w:spacing w:val="-4"/>
          <w:sz w:val="24"/>
          <w:szCs w:val="24"/>
        </w:rPr>
        <w:t xml:space="preserve"> ago. </w:t>
      </w:r>
      <w:r w:rsidR="003966C0" w:rsidRPr="00463549">
        <w:rPr>
          <w:rFonts w:asciiTheme="majorHAnsi" w:hAnsiTheme="majorHAnsi" w:cstheme="majorHAnsi"/>
          <w:color w:val="000000" w:themeColor="text1"/>
          <w:spacing w:val="-4"/>
          <w:sz w:val="24"/>
          <w:szCs w:val="24"/>
        </w:rPr>
        <w:t xml:space="preserve">This </w:t>
      </w:r>
      <w:r w:rsidR="00FF1B90" w:rsidRPr="00463549">
        <w:rPr>
          <w:rFonts w:asciiTheme="majorHAnsi" w:hAnsiTheme="majorHAnsi" w:cstheme="majorHAnsi"/>
          <w:color w:val="000000" w:themeColor="text1"/>
          <w:spacing w:val="-4"/>
          <w:sz w:val="24"/>
          <w:szCs w:val="24"/>
        </w:rPr>
        <w:t xml:space="preserve">scenario has a </w:t>
      </w:r>
      <w:r w:rsidR="005508E9" w:rsidRPr="00463549">
        <w:rPr>
          <w:rFonts w:asciiTheme="majorHAnsi" w:hAnsiTheme="majorHAnsi" w:cstheme="majorHAnsi"/>
          <w:color w:val="000000" w:themeColor="text1"/>
          <w:spacing w:val="-4"/>
          <w:sz w:val="24"/>
          <w:szCs w:val="24"/>
        </w:rPr>
        <w:t xml:space="preserve">53% </w:t>
      </w:r>
      <w:r w:rsidR="00D115E4">
        <w:rPr>
          <w:rFonts w:asciiTheme="majorHAnsi" w:hAnsiTheme="majorHAnsi" w:cstheme="majorHAnsi"/>
          <w:color w:val="000000" w:themeColor="text1"/>
          <w:spacing w:val="-4"/>
          <w:sz w:val="24"/>
          <w:szCs w:val="24"/>
        </w:rPr>
        <w:t>chance</w:t>
      </w:r>
      <w:r w:rsidR="00FF1B90" w:rsidRPr="00463549">
        <w:rPr>
          <w:rFonts w:asciiTheme="majorHAnsi" w:hAnsiTheme="majorHAnsi" w:cstheme="majorHAnsi"/>
          <w:color w:val="000000" w:themeColor="text1"/>
          <w:spacing w:val="-4"/>
          <w:sz w:val="24"/>
          <w:szCs w:val="24"/>
        </w:rPr>
        <w:t xml:space="preserve"> if </w:t>
      </w:r>
      <w:r w:rsidR="005508E9" w:rsidRPr="00463549">
        <w:rPr>
          <w:rFonts w:asciiTheme="majorHAnsi" w:hAnsiTheme="majorHAnsi" w:cstheme="majorHAnsi"/>
          <w:color w:val="000000" w:themeColor="text1"/>
          <w:spacing w:val="-4"/>
          <w:sz w:val="24"/>
          <w:szCs w:val="24"/>
        </w:rPr>
        <w:t>all mortality</w:t>
      </w:r>
      <w:r w:rsidR="00FF1B90" w:rsidRPr="00463549">
        <w:rPr>
          <w:rFonts w:asciiTheme="majorHAnsi" w:hAnsiTheme="majorHAnsi" w:cstheme="majorHAnsi"/>
          <w:color w:val="000000" w:themeColor="text1"/>
          <w:spacing w:val="-4"/>
          <w:sz w:val="24"/>
          <w:szCs w:val="24"/>
        </w:rPr>
        <w:t xml:space="preserve"> is ended</w:t>
      </w:r>
      <w:r w:rsidR="005508E9" w:rsidRPr="00463549">
        <w:rPr>
          <w:rFonts w:asciiTheme="majorHAnsi" w:hAnsiTheme="majorHAnsi" w:cstheme="majorHAnsi"/>
          <w:color w:val="000000" w:themeColor="text1"/>
          <w:spacing w:val="-4"/>
          <w:sz w:val="24"/>
          <w:szCs w:val="24"/>
        </w:rPr>
        <w:t>. If annual</w:t>
      </w:r>
      <w:r w:rsidR="00463549" w:rsidRPr="00463549">
        <w:rPr>
          <w:rFonts w:asciiTheme="majorHAnsi" w:hAnsiTheme="majorHAnsi" w:cstheme="majorHAnsi"/>
          <w:color w:val="000000" w:themeColor="text1"/>
          <w:spacing w:val="-4"/>
          <w:sz w:val="24"/>
          <w:szCs w:val="24"/>
        </w:rPr>
        <w:t xml:space="preserve"> Shortfin Mako</w:t>
      </w:r>
      <w:r w:rsidR="005508E9" w:rsidRPr="00463549">
        <w:rPr>
          <w:rFonts w:asciiTheme="majorHAnsi" w:hAnsiTheme="majorHAnsi" w:cstheme="majorHAnsi"/>
          <w:color w:val="000000" w:themeColor="text1"/>
          <w:spacing w:val="-4"/>
          <w:sz w:val="24"/>
          <w:szCs w:val="24"/>
        </w:rPr>
        <w:t xml:space="preserve"> catches from across the North Atlantic (including </w:t>
      </w:r>
      <w:r w:rsidR="00463549" w:rsidRPr="00463549">
        <w:rPr>
          <w:rFonts w:asciiTheme="majorHAnsi" w:hAnsiTheme="majorHAnsi" w:cstheme="majorHAnsi"/>
          <w:color w:val="000000" w:themeColor="text1"/>
          <w:spacing w:val="-4"/>
          <w:sz w:val="24"/>
          <w:szCs w:val="24"/>
        </w:rPr>
        <w:t xml:space="preserve">those </w:t>
      </w:r>
      <w:r w:rsidR="005508E9" w:rsidRPr="00463549">
        <w:rPr>
          <w:rFonts w:asciiTheme="majorHAnsi" w:hAnsiTheme="majorHAnsi" w:cstheme="majorHAnsi"/>
          <w:color w:val="000000" w:themeColor="text1"/>
          <w:spacing w:val="-4"/>
          <w:sz w:val="24"/>
          <w:szCs w:val="24"/>
        </w:rPr>
        <w:t>discarded dead) are</w:t>
      </w:r>
      <w:r w:rsidR="00FF1B90" w:rsidRPr="00463549">
        <w:rPr>
          <w:rFonts w:asciiTheme="majorHAnsi" w:hAnsiTheme="majorHAnsi" w:cstheme="majorHAnsi"/>
          <w:color w:val="000000" w:themeColor="text1"/>
          <w:spacing w:val="-4"/>
          <w:sz w:val="24"/>
          <w:szCs w:val="24"/>
        </w:rPr>
        <w:t xml:space="preserve"> cut from </w:t>
      </w:r>
      <w:r w:rsidR="0049719F">
        <w:rPr>
          <w:rFonts w:asciiTheme="majorHAnsi" w:hAnsiTheme="majorHAnsi" w:cstheme="majorHAnsi"/>
          <w:color w:val="000000" w:themeColor="text1"/>
          <w:spacing w:val="-4"/>
          <w:sz w:val="24"/>
          <w:szCs w:val="24"/>
        </w:rPr>
        <w:t xml:space="preserve">recent </w:t>
      </w:r>
      <w:r w:rsidR="00FF1B90" w:rsidRPr="00463549">
        <w:rPr>
          <w:rFonts w:asciiTheme="majorHAnsi" w:hAnsiTheme="majorHAnsi" w:cstheme="majorHAnsi"/>
          <w:color w:val="000000" w:themeColor="text1"/>
          <w:spacing w:val="-4"/>
          <w:sz w:val="24"/>
          <w:szCs w:val="24"/>
        </w:rPr>
        <w:t xml:space="preserve">levels </w:t>
      </w:r>
      <w:r w:rsidR="0049719F">
        <w:rPr>
          <w:rFonts w:asciiTheme="majorHAnsi" w:hAnsiTheme="majorHAnsi" w:cstheme="majorHAnsi"/>
          <w:color w:val="000000" w:themeColor="text1"/>
          <w:spacing w:val="-4"/>
          <w:sz w:val="24"/>
          <w:szCs w:val="24"/>
        </w:rPr>
        <w:t xml:space="preserve">(~3000t) </w:t>
      </w:r>
      <w:r w:rsidR="00FF1B90" w:rsidRPr="00463549">
        <w:rPr>
          <w:rFonts w:asciiTheme="majorHAnsi" w:hAnsiTheme="majorHAnsi" w:cstheme="majorHAnsi"/>
          <w:color w:val="000000" w:themeColor="text1"/>
          <w:spacing w:val="-4"/>
          <w:sz w:val="24"/>
          <w:szCs w:val="24"/>
        </w:rPr>
        <w:t>to</w:t>
      </w:r>
      <w:r w:rsidR="005508E9" w:rsidRPr="00463549">
        <w:rPr>
          <w:rFonts w:asciiTheme="majorHAnsi" w:hAnsiTheme="majorHAnsi" w:cstheme="majorHAnsi"/>
          <w:color w:val="000000" w:themeColor="text1"/>
          <w:spacing w:val="-4"/>
          <w:sz w:val="24"/>
          <w:szCs w:val="24"/>
        </w:rPr>
        <w:t xml:space="preserve"> below 300t</w:t>
      </w:r>
      <w:r w:rsidR="00D115E4">
        <w:rPr>
          <w:rFonts w:asciiTheme="majorHAnsi" w:hAnsiTheme="majorHAnsi" w:cstheme="majorHAnsi"/>
          <w:color w:val="000000" w:themeColor="text1"/>
          <w:spacing w:val="-4"/>
          <w:sz w:val="24"/>
          <w:szCs w:val="24"/>
        </w:rPr>
        <w:t xml:space="preserve"> in 2020</w:t>
      </w:r>
      <w:r w:rsidR="005508E9" w:rsidRPr="00463549">
        <w:rPr>
          <w:rFonts w:asciiTheme="majorHAnsi" w:hAnsiTheme="majorHAnsi" w:cstheme="majorHAnsi"/>
          <w:color w:val="000000" w:themeColor="text1"/>
          <w:spacing w:val="-4"/>
          <w:sz w:val="24"/>
          <w:szCs w:val="24"/>
        </w:rPr>
        <w:t>, recovery will likely take</w:t>
      </w:r>
      <w:r w:rsidR="00D115E4">
        <w:rPr>
          <w:rFonts w:asciiTheme="majorHAnsi" w:hAnsiTheme="majorHAnsi" w:cstheme="majorHAnsi"/>
          <w:color w:val="000000" w:themeColor="text1"/>
          <w:spacing w:val="-4"/>
          <w:sz w:val="24"/>
          <w:szCs w:val="24"/>
        </w:rPr>
        <w:t xml:space="preserve"> </w:t>
      </w:r>
      <w:r w:rsidR="005508E9" w:rsidRPr="00463549">
        <w:rPr>
          <w:rFonts w:asciiTheme="majorHAnsi" w:hAnsiTheme="majorHAnsi" w:cstheme="majorHAnsi"/>
          <w:color w:val="000000" w:themeColor="text1"/>
          <w:spacing w:val="-4"/>
          <w:sz w:val="24"/>
          <w:szCs w:val="24"/>
        </w:rPr>
        <w:t>50 years (60% probability).</w:t>
      </w:r>
    </w:p>
    <w:p w14:paraId="7F6477EB" w14:textId="77777777" w:rsidR="00463549" w:rsidRPr="00463549" w:rsidRDefault="00463549" w:rsidP="00463549">
      <w:pPr>
        <w:adjustRightInd w:val="0"/>
        <w:jc w:val="both"/>
        <w:rPr>
          <w:rFonts w:asciiTheme="majorHAnsi" w:eastAsiaTheme="minorEastAsia" w:hAnsiTheme="majorHAnsi" w:cstheme="majorHAnsi"/>
          <w:color w:val="000000" w:themeColor="text1"/>
          <w:spacing w:val="-4"/>
        </w:rPr>
      </w:pPr>
    </w:p>
    <w:p w14:paraId="0047BCA6" w14:textId="674B6C8A" w:rsidR="00FF1B90" w:rsidRPr="00463549" w:rsidRDefault="003966C0" w:rsidP="00463549">
      <w:pPr>
        <w:adjustRightInd w:val="0"/>
        <w:jc w:val="both"/>
        <w:rPr>
          <w:rFonts w:asciiTheme="majorHAnsi" w:eastAsiaTheme="minorEastAsia" w:hAnsiTheme="majorHAnsi" w:cstheme="majorHAnsi"/>
          <w:color w:val="000000" w:themeColor="text1"/>
          <w:spacing w:val="-4"/>
        </w:rPr>
      </w:pPr>
      <w:r w:rsidRPr="00463549">
        <w:rPr>
          <w:rFonts w:asciiTheme="majorHAnsi" w:eastAsiaTheme="minorEastAsia" w:hAnsiTheme="majorHAnsi" w:cstheme="majorHAnsi"/>
          <w:color w:val="000000" w:themeColor="text1"/>
          <w:spacing w:val="-4"/>
        </w:rPr>
        <w:t xml:space="preserve">Fleets from the </w:t>
      </w:r>
      <w:r w:rsidR="00FF1B90" w:rsidRPr="00463549">
        <w:rPr>
          <w:rFonts w:asciiTheme="majorHAnsi" w:eastAsiaTheme="minorEastAsia" w:hAnsiTheme="majorHAnsi" w:cstheme="majorHAnsi"/>
          <w:color w:val="000000" w:themeColor="text1"/>
          <w:spacing w:val="-4"/>
        </w:rPr>
        <w:t>European Union</w:t>
      </w:r>
      <w:r w:rsidRPr="00463549">
        <w:rPr>
          <w:rFonts w:asciiTheme="majorHAnsi" w:eastAsiaTheme="minorEastAsia" w:hAnsiTheme="majorHAnsi" w:cstheme="majorHAnsi"/>
          <w:color w:val="000000" w:themeColor="text1"/>
          <w:spacing w:val="-4"/>
        </w:rPr>
        <w:t xml:space="preserve"> (EU), </w:t>
      </w:r>
      <w:r w:rsidR="00FF1B90" w:rsidRPr="00463549">
        <w:rPr>
          <w:rFonts w:asciiTheme="majorHAnsi" w:eastAsiaTheme="minorEastAsia" w:hAnsiTheme="majorHAnsi" w:cstheme="majorHAnsi"/>
          <w:color w:val="000000" w:themeColor="text1"/>
          <w:spacing w:val="-4"/>
        </w:rPr>
        <w:t>primarily Spain</w:t>
      </w:r>
      <w:r w:rsidRPr="00463549">
        <w:rPr>
          <w:rFonts w:asciiTheme="majorHAnsi" w:eastAsiaTheme="minorEastAsia" w:hAnsiTheme="majorHAnsi" w:cstheme="majorHAnsi"/>
          <w:color w:val="000000" w:themeColor="text1"/>
          <w:spacing w:val="-4"/>
        </w:rPr>
        <w:t>,</w:t>
      </w:r>
      <w:r w:rsidR="00FF1B90" w:rsidRPr="00463549">
        <w:rPr>
          <w:rFonts w:asciiTheme="majorHAnsi" w:eastAsiaTheme="minorEastAsia" w:hAnsiTheme="majorHAnsi" w:cstheme="majorHAnsi"/>
          <w:color w:val="000000" w:themeColor="text1"/>
          <w:spacing w:val="-4"/>
        </w:rPr>
        <w:t xml:space="preserve"> take more makos than any other ICCAT Party</w:t>
      </w:r>
      <w:r w:rsidR="00463549" w:rsidRPr="00463549">
        <w:rPr>
          <w:rFonts w:asciiTheme="majorHAnsi" w:eastAsiaTheme="minorEastAsia" w:hAnsiTheme="majorHAnsi" w:cstheme="majorHAnsi"/>
          <w:color w:val="000000" w:themeColor="text1"/>
          <w:spacing w:val="-4"/>
        </w:rPr>
        <w:t xml:space="preserve"> and are not subject to any limits on catch</w:t>
      </w:r>
      <w:r w:rsidR="00FF1B90" w:rsidRPr="00463549">
        <w:rPr>
          <w:rFonts w:asciiTheme="majorHAnsi" w:eastAsiaTheme="minorEastAsia" w:hAnsiTheme="majorHAnsi" w:cstheme="majorHAnsi"/>
          <w:color w:val="000000" w:themeColor="text1"/>
          <w:spacing w:val="-4"/>
        </w:rPr>
        <w:t xml:space="preserve">. Spain will host the annual ICCAT meeting where the scientists’ advice for makos will be considered. In the meantime, the EU is co-sponsoring a proposal </w:t>
      </w:r>
      <w:r w:rsidR="00D9671C">
        <w:rPr>
          <w:rFonts w:asciiTheme="majorHAnsi" w:eastAsiaTheme="minorEastAsia" w:hAnsiTheme="majorHAnsi" w:cstheme="majorHAnsi"/>
          <w:color w:val="000000" w:themeColor="text1"/>
          <w:spacing w:val="-4"/>
        </w:rPr>
        <w:t xml:space="preserve">(for decision in August) </w:t>
      </w:r>
      <w:r w:rsidR="00FF1B90" w:rsidRPr="00463549">
        <w:rPr>
          <w:rFonts w:asciiTheme="majorHAnsi" w:eastAsiaTheme="minorEastAsia" w:hAnsiTheme="majorHAnsi" w:cstheme="majorHAnsi"/>
          <w:color w:val="000000" w:themeColor="text1"/>
          <w:spacing w:val="-4"/>
        </w:rPr>
        <w:t xml:space="preserve">to list mako sharks on Appendix II of the Convention on International Trade in Endangered Species (CITES), which would obligate Parties to regulate exports based on determinations that products </w:t>
      </w:r>
      <w:r w:rsidR="00463549" w:rsidRPr="00463549">
        <w:rPr>
          <w:rFonts w:asciiTheme="majorHAnsi" w:eastAsiaTheme="minorEastAsia" w:hAnsiTheme="majorHAnsi" w:cstheme="majorHAnsi"/>
          <w:color w:val="000000" w:themeColor="text1"/>
          <w:spacing w:val="-4"/>
        </w:rPr>
        <w:t>a</w:t>
      </w:r>
      <w:r w:rsidR="00FF1B90" w:rsidRPr="00463549">
        <w:rPr>
          <w:rFonts w:asciiTheme="majorHAnsi" w:eastAsiaTheme="minorEastAsia" w:hAnsiTheme="majorHAnsi" w:cstheme="majorHAnsi"/>
          <w:color w:val="000000" w:themeColor="text1"/>
          <w:spacing w:val="-4"/>
        </w:rPr>
        <w:t xml:space="preserve">re legally and sustainably sourced. </w:t>
      </w:r>
    </w:p>
    <w:p w14:paraId="097ABFCD" w14:textId="77777777" w:rsidR="00FF1B90" w:rsidRPr="00463549" w:rsidRDefault="00FF1B90" w:rsidP="00463549">
      <w:pPr>
        <w:adjustRightInd w:val="0"/>
        <w:jc w:val="both"/>
        <w:rPr>
          <w:rFonts w:asciiTheme="majorHAnsi" w:hAnsiTheme="majorHAnsi" w:cstheme="majorHAnsi"/>
          <w:color w:val="000000" w:themeColor="text1"/>
          <w:spacing w:val="-4"/>
          <w:sz w:val="22"/>
          <w:szCs w:val="22"/>
          <w:shd w:val="clear" w:color="auto" w:fill="FFFFFF"/>
        </w:rPr>
      </w:pPr>
    </w:p>
    <w:p w14:paraId="2A2C8170" w14:textId="46BB0761" w:rsidR="00114952" w:rsidRPr="00114952" w:rsidRDefault="006C0982" w:rsidP="00114952">
      <w:pPr>
        <w:pStyle w:val="NormalWeb"/>
        <w:spacing w:before="0" w:beforeAutospacing="0" w:after="0" w:afterAutospacing="0"/>
        <w:jc w:val="both"/>
        <w:rPr>
          <w:rFonts w:asciiTheme="majorHAnsi" w:hAnsiTheme="majorHAnsi" w:cstheme="majorHAnsi"/>
          <w:color w:val="000000" w:themeColor="text1"/>
          <w:spacing w:val="-4"/>
          <w:sz w:val="24"/>
          <w:szCs w:val="24"/>
        </w:rPr>
      </w:pPr>
      <w:r w:rsidRPr="00114952">
        <w:rPr>
          <w:rFonts w:asciiTheme="majorHAnsi" w:hAnsiTheme="majorHAnsi" w:cstheme="majorHAnsi"/>
          <w:color w:val="000000" w:themeColor="text1"/>
          <w:spacing w:val="-4"/>
          <w:sz w:val="24"/>
          <w:szCs w:val="24"/>
        </w:rPr>
        <w:t>“</w:t>
      </w:r>
      <w:r w:rsidR="00114952" w:rsidRPr="00114952">
        <w:rPr>
          <w:rFonts w:asciiTheme="majorHAnsi" w:hAnsiTheme="majorHAnsi" w:cstheme="majorHAnsi"/>
          <w:color w:val="000000" w:themeColor="text1"/>
          <w:spacing w:val="-4"/>
          <w:sz w:val="24"/>
          <w:szCs w:val="24"/>
        </w:rPr>
        <w:t>The EU is rightfully asking all fishing countries to ensure the sustainability of their mako catches and yet has failed in the face of repeated scientific advice to set basic fishing quotas for the species, all while taking by far the greatest share</w:t>
      </w:r>
      <w:r w:rsidRPr="00114952">
        <w:rPr>
          <w:rFonts w:asciiTheme="majorHAnsi" w:hAnsiTheme="majorHAnsi" w:cstheme="majorHAnsi"/>
          <w:color w:val="000000" w:themeColor="text1"/>
          <w:spacing w:val="-4"/>
          <w:sz w:val="24"/>
          <w:szCs w:val="24"/>
        </w:rPr>
        <w:t>,” said Ali Hood, Shark Trust, Director of Conservation. “</w:t>
      </w:r>
      <w:r w:rsidR="00114952" w:rsidRPr="00114952">
        <w:rPr>
          <w:rFonts w:asciiTheme="majorHAnsi" w:hAnsiTheme="majorHAnsi" w:cstheme="majorHAnsi"/>
          <w:color w:val="000000" w:themeColor="text1"/>
          <w:spacing w:val="-4"/>
          <w:sz w:val="24"/>
          <w:szCs w:val="24"/>
        </w:rPr>
        <w:t xml:space="preserve">It is </w:t>
      </w:r>
      <w:r w:rsidR="00114952">
        <w:rPr>
          <w:rFonts w:asciiTheme="majorHAnsi" w:hAnsiTheme="majorHAnsi" w:cstheme="majorHAnsi"/>
          <w:color w:val="000000" w:themeColor="text1"/>
          <w:spacing w:val="-4"/>
          <w:sz w:val="24"/>
          <w:szCs w:val="24"/>
        </w:rPr>
        <w:t>beyond</w:t>
      </w:r>
      <w:r w:rsidR="00114952" w:rsidRPr="00114952">
        <w:rPr>
          <w:rFonts w:asciiTheme="majorHAnsi" w:hAnsiTheme="majorHAnsi" w:cstheme="majorHAnsi"/>
          <w:color w:val="000000" w:themeColor="text1"/>
          <w:spacing w:val="-4"/>
          <w:sz w:val="24"/>
          <w:szCs w:val="24"/>
        </w:rPr>
        <w:t xml:space="preserve"> time for the EU to end this hypocrisy and </w:t>
      </w:r>
      <w:r w:rsidRPr="00114952">
        <w:rPr>
          <w:rFonts w:asciiTheme="majorHAnsi" w:hAnsiTheme="majorHAnsi" w:cstheme="majorHAnsi"/>
          <w:color w:val="000000" w:themeColor="text1"/>
          <w:spacing w:val="-4"/>
          <w:sz w:val="24"/>
          <w:szCs w:val="24"/>
        </w:rPr>
        <w:t xml:space="preserve">step up </w:t>
      </w:r>
      <w:r w:rsidR="00114952">
        <w:rPr>
          <w:rFonts w:asciiTheme="majorHAnsi" w:hAnsiTheme="majorHAnsi" w:cstheme="majorHAnsi"/>
          <w:color w:val="000000" w:themeColor="text1"/>
          <w:spacing w:val="-4"/>
          <w:sz w:val="24"/>
          <w:szCs w:val="24"/>
        </w:rPr>
        <w:t>with the complete Shortfin Mako ban needed to</w:t>
      </w:r>
      <w:r w:rsidR="00F0259A" w:rsidRPr="00114952">
        <w:rPr>
          <w:rFonts w:asciiTheme="majorHAnsi" w:hAnsiTheme="majorHAnsi" w:cstheme="majorHAnsi"/>
          <w:color w:val="000000" w:themeColor="text1"/>
          <w:spacing w:val="-4"/>
          <w:sz w:val="24"/>
          <w:szCs w:val="24"/>
        </w:rPr>
        <w:t xml:space="preserve"> </w:t>
      </w:r>
      <w:r w:rsidR="00114952">
        <w:rPr>
          <w:rFonts w:asciiTheme="majorHAnsi" w:hAnsiTheme="majorHAnsi" w:cstheme="majorHAnsi"/>
          <w:color w:val="000000" w:themeColor="text1"/>
          <w:spacing w:val="-4"/>
          <w:sz w:val="24"/>
          <w:szCs w:val="24"/>
        </w:rPr>
        <w:t>prevent an even greater disaster</w:t>
      </w:r>
      <w:r w:rsidRPr="00114952">
        <w:rPr>
          <w:rFonts w:asciiTheme="majorHAnsi" w:hAnsiTheme="majorHAnsi" w:cstheme="majorHAnsi"/>
          <w:color w:val="000000" w:themeColor="text1"/>
          <w:spacing w:val="-4"/>
          <w:sz w:val="24"/>
          <w:szCs w:val="24"/>
        </w:rPr>
        <w:t>.”</w:t>
      </w:r>
    </w:p>
    <w:p w14:paraId="1061A3C3" w14:textId="77777777" w:rsidR="00114952" w:rsidRDefault="00114952" w:rsidP="00114952">
      <w:pPr>
        <w:pStyle w:val="NormalWeb"/>
        <w:spacing w:before="0" w:beforeAutospacing="0" w:after="0" w:afterAutospacing="0"/>
        <w:jc w:val="both"/>
        <w:rPr>
          <w:rFonts w:ascii="Helvetica" w:hAnsi="Helvetica"/>
          <w:color w:val="000000" w:themeColor="text1"/>
          <w:spacing w:val="-4"/>
          <w:sz w:val="23"/>
          <w:szCs w:val="23"/>
        </w:rPr>
      </w:pPr>
    </w:p>
    <w:p w14:paraId="77F61EA8" w14:textId="0BCCE525" w:rsidR="00156B8B" w:rsidRPr="00114952" w:rsidRDefault="00F0259A" w:rsidP="00114952">
      <w:pPr>
        <w:pStyle w:val="NormalWeb"/>
        <w:spacing w:before="0" w:beforeAutospacing="0" w:after="0" w:afterAutospacing="0"/>
        <w:jc w:val="both"/>
        <w:rPr>
          <w:rFonts w:ascii="Helvetica" w:hAnsi="Helvetica"/>
          <w:color w:val="000000" w:themeColor="text1"/>
          <w:spacing w:val="-4"/>
          <w:sz w:val="23"/>
          <w:szCs w:val="23"/>
        </w:rPr>
      </w:pPr>
      <w:r w:rsidRPr="00463549">
        <w:rPr>
          <w:rFonts w:asciiTheme="majorHAnsi" w:hAnsiTheme="majorHAnsi" w:cstheme="majorHAnsi"/>
          <w:color w:val="000000" w:themeColor="text1"/>
          <w:spacing w:val="-4"/>
          <w:sz w:val="24"/>
          <w:szCs w:val="24"/>
        </w:rPr>
        <w:t>Scientists also flagged significant risk that South Atlantic Shortfin Makos will follow a similar</w:t>
      </w:r>
      <w:r w:rsidR="00D9671C">
        <w:rPr>
          <w:rFonts w:asciiTheme="majorHAnsi" w:hAnsiTheme="majorHAnsi" w:cstheme="majorHAnsi"/>
          <w:color w:val="000000" w:themeColor="text1"/>
          <w:spacing w:val="-4"/>
          <w:sz w:val="24"/>
          <w:szCs w:val="24"/>
        </w:rPr>
        <w:t xml:space="preserve"> path. They </w:t>
      </w:r>
      <w:r w:rsidRPr="00463549">
        <w:rPr>
          <w:rFonts w:asciiTheme="majorHAnsi" w:hAnsiTheme="majorHAnsi" w:cstheme="majorHAnsi"/>
          <w:color w:val="000000" w:themeColor="text1"/>
          <w:spacing w:val="-4"/>
          <w:sz w:val="24"/>
          <w:szCs w:val="24"/>
        </w:rPr>
        <w:t>recommend</w:t>
      </w:r>
      <w:r w:rsidR="00FF1B90" w:rsidRPr="00463549">
        <w:rPr>
          <w:rFonts w:asciiTheme="majorHAnsi" w:hAnsiTheme="majorHAnsi" w:cstheme="majorHAnsi"/>
          <w:color w:val="000000" w:themeColor="text1"/>
          <w:spacing w:val="-4"/>
          <w:sz w:val="24"/>
          <w:szCs w:val="24"/>
        </w:rPr>
        <w:t xml:space="preserve"> that ICCAT</w:t>
      </w:r>
      <w:r w:rsidRPr="00463549">
        <w:rPr>
          <w:rFonts w:asciiTheme="majorHAnsi" w:hAnsiTheme="majorHAnsi" w:cstheme="majorHAnsi"/>
          <w:color w:val="000000" w:themeColor="text1"/>
          <w:spacing w:val="-4"/>
          <w:sz w:val="24"/>
          <w:szCs w:val="24"/>
        </w:rPr>
        <w:t xml:space="preserve"> establish </w:t>
      </w:r>
      <w:r w:rsidR="00FF1B90" w:rsidRPr="00463549">
        <w:rPr>
          <w:rFonts w:asciiTheme="majorHAnsi" w:hAnsiTheme="majorHAnsi" w:cstheme="majorHAnsi"/>
          <w:color w:val="000000" w:themeColor="text1"/>
          <w:spacing w:val="-4"/>
          <w:sz w:val="24"/>
          <w:szCs w:val="24"/>
        </w:rPr>
        <w:t xml:space="preserve">a </w:t>
      </w:r>
      <w:r w:rsidRPr="00463549">
        <w:rPr>
          <w:rFonts w:asciiTheme="majorHAnsi" w:hAnsiTheme="majorHAnsi" w:cstheme="majorHAnsi"/>
          <w:color w:val="000000" w:themeColor="text1"/>
          <w:spacing w:val="-4"/>
          <w:sz w:val="24"/>
          <w:szCs w:val="24"/>
        </w:rPr>
        <w:t>catch l</w:t>
      </w:r>
      <w:r w:rsidR="00FF1B90" w:rsidRPr="00463549">
        <w:rPr>
          <w:rFonts w:asciiTheme="majorHAnsi" w:hAnsiTheme="majorHAnsi" w:cstheme="majorHAnsi"/>
          <w:color w:val="000000" w:themeColor="text1"/>
          <w:spacing w:val="-4"/>
          <w:sz w:val="24"/>
          <w:szCs w:val="24"/>
        </w:rPr>
        <w:t>imit</w:t>
      </w:r>
      <w:r w:rsidRPr="00463549">
        <w:rPr>
          <w:rFonts w:asciiTheme="majorHAnsi" w:hAnsiTheme="majorHAnsi" w:cstheme="majorHAnsi"/>
          <w:color w:val="000000" w:themeColor="text1"/>
          <w:spacing w:val="-4"/>
          <w:sz w:val="24"/>
          <w:szCs w:val="24"/>
        </w:rPr>
        <w:t xml:space="preserve"> at or below </w:t>
      </w:r>
      <w:r w:rsidR="00FF1B90" w:rsidRPr="00463549">
        <w:rPr>
          <w:rFonts w:asciiTheme="majorHAnsi" w:hAnsiTheme="majorHAnsi" w:cstheme="majorHAnsi"/>
          <w:color w:val="000000" w:themeColor="text1"/>
          <w:spacing w:val="-4"/>
          <w:sz w:val="24"/>
          <w:szCs w:val="24"/>
        </w:rPr>
        <w:t>recent</w:t>
      </w:r>
      <w:r w:rsidRPr="00463549">
        <w:rPr>
          <w:rFonts w:asciiTheme="majorHAnsi" w:hAnsiTheme="majorHAnsi" w:cstheme="majorHAnsi"/>
          <w:color w:val="000000" w:themeColor="text1"/>
          <w:spacing w:val="-4"/>
          <w:sz w:val="24"/>
          <w:szCs w:val="24"/>
        </w:rPr>
        <w:t xml:space="preserve"> minimum level</w:t>
      </w:r>
      <w:r w:rsidR="00FF1B90" w:rsidRPr="00463549">
        <w:rPr>
          <w:rFonts w:asciiTheme="majorHAnsi" w:hAnsiTheme="majorHAnsi" w:cstheme="majorHAnsi"/>
          <w:color w:val="000000" w:themeColor="text1"/>
          <w:spacing w:val="-4"/>
          <w:sz w:val="24"/>
          <w:szCs w:val="24"/>
        </w:rPr>
        <w:t>s</w:t>
      </w:r>
      <w:r w:rsidRPr="00463549">
        <w:rPr>
          <w:rFonts w:asciiTheme="majorHAnsi" w:hAnsiTheme="majorHAnsi" w:cstheme="majorHAnsi"/>
          <w:color w:val="000000" w:themeColor="text1"/>
          <w:spacing w:val="-4"/>
          <w:sz w:val="24"/>
          <w:szCs w:val="24"/>
        </w:rPr>
        <w:t xml:space="preserve"> (~2,000 t).</w:t>
      </w:r>
    </w:p>
    <w:p w14:paraId="1DD54B6E" w14:textId="77777777" w:rsidR="00463549" w:rsidRPr="00463549" w:rsidRDefault="00463549" w:rsidP="00463549">
      <w:pPr>
        <w:pStyle w:val="NormalWeb"/>
        <w:spacing w:before="0" w:beforeAutospacing="0" w:after="0" w:afterAutospacing="0"/>
        <w:jc w:val="both"/>
        <w:rPr>
          <w:rFonts w:asciiTheme="majorHAnsi" w:hAnsiTheme="majorHAnsi" w:cstheme="majorHAnsi"/>
          <w:color w:val="000000" w:themeColor="text1"/>
          <w:spacing w:val="-4"/>
          <w:sz w:val="24"/>
          <w:szCs w:val="24"/>
        </w:rPr>
      </w:pPr>
    </w:p>
    <w:p w14:paraId="67CC64B7" w14:textId="77777777" w:rsidR="00156B8B" w:rsidRPr="00D715A7" w:rsidRDefault="00156B8B" w:rsidP="00463549">
      <w:pPr>
        <w:rPr>
          <w:rFonts w:asciiTheme="majorHAnsi" w:hAnsiTheme="majorHAnsi" w:cstheme="majorHAnsi"/>
          <w:color w:val="000000" w:themeColor="text1"/>
          <w:spacing w:val="-4"/>
          <w:lang w:val="en-GB"/>
        </w:rPr>
      </w:pPr>
      <w:r w:rsidRPr="00D715A7">
        <w:rPr>
          <w:rFonts w:asciiTheme="majorHAnsi" w:hAnsiTheme="majorHAnsi" w:cstheme="majorHAnsi"/>
          <w:b/>
          <w:color w:val="000000" w:themeColor="text1"/>
          <w:spacing w:val="-4"/>
          <w:lang w:val="en-GB"/>
        </w:rPr>
        <w:t>Media contact:</w:t>
      </w:r>
      <w:r w:rsidRPr="00D715A7">
        <w:rPr>
          <w:rFonts w:asciiTheme="majorHAnsi" w:hAnsiTheme="majorHAnsi" w:cstheme="majorHAnsi"/>
          <w:color w:val="000000" w:themeColor="text1"/>
          <w:spacing w:val="-4"/>
          <w:lang w:val="en-GB"/>
        </w:rPr>
        <w:t xml:space="preserve"> Patricia Roy, email: </w:t>
      </w:r>
      <w:hyperlink r:id="rId12" w:tgtFrame="_blank" w:history="1">
        <w:r w:rsidRPr="00D715A7">
          <w:rPr>
            <w:rFonts w:asciiTheme="majorHAnsi" w:hAnsiTheme="majorHAnsi" w:cstheme="majorHAnsi"/>
            <w:color w:val="000000" w:themeColor="text1"/>
            <w:spacing w:val="-4"/>
            <w:lang w:val="en-GB"/>
          </w:rPr>
          <w:t>patricia@communicationsinc.co.uk</w:t>
        </w:r>
      </w:hyperlink>
      <w:r w:rsidRPr="00D715A7">
        <w:rPr>
          <w:rFonts w:asciiTheme="majorHAnsi" w:hAnsiTheme="majorHAnsi" w:cstheme="majorHAnsi"/>
          <w:color w:val="000000" w:themeColor="text1"/>
          <w:spacing w:val="-4"/>
          <w:lang w:val="en-GB"/>
        </w:rPr>
        <w:t>, telephone: +34 696 905 907.</w:t>
      </w:r>
    </w:p>
    <w:p w14:paraId="713113DD" w14:textId="244F32C8" w:rsidR="00156B8B" w:rsidRPr="00D715A7" w:rsidRDefault="00156B8B" w:rsidP="00156B8B">
      <w:pPr>
        <w:rPr>
          <w:rFonts w:asciiTheme="majorHAnsi" w:hAnsiTheme="majorHAnsi" w:cstheme="majorHAnsi"/>
          <w:b/>
          <w:spacing w:val="-6"/>
          <w:sz w:val="23"/>
          <w:szCs w:val="23"/>
          <w:lang w:val="en-GB"/>
        </w:rPr>
      </w:pPr>
    </w:p>
    <w:p w14:paraId="08A22B4F" w14:textId="670994B7" w:rsidR="00D9671C" w:rsidRDefault="00D9671C" w:rsidP="00331514">
      <w:pPr>
        <w:jc w:val="both"/>
        <w:rPr>
          <w:rFonts w:asciiTheme="majorHAnsi" w:hAnsiTheme="majorHAnsi" w:cstheme="majorHAnsi"/>
          <w:b/>
          <w:bCs/>
          <w:spacing w:val="-4"/>
          <w:sz w:val="22"/>
          <w:szCs w:val="22"/>
        </w:rPr>
      </w:pPr>
    </w:p>
    <w:p w14:paraId="759B272A" w14:textId="77777777" w:rsidR="00D9671C" w:rsidRDefault="00D9671C" w:rsidP="00331514">
      <w:pPr>
        <w:jc w:val="both"/>
        <w:rPr>
          <w:rFonts w:asciiTheme="majorHAnsi" w:hAnsiTheme="majorHAnsi" w:cstheme="majorHAnsi"/>
          <w:b/>
          <w:bCs/>
          <w:spacing w:val="-4"/>
          <w:sz w:val="22"/>
          <w:szCs w:val="22"/>
        </w:rPr>
      </w:pPr>
    </w:p>
    <w:p w14:paraId="1FA004E5" w14:textId="0E2535B3" w:rsidR="00156B8B" w:rsidRPr="00D9671C" w:rsidRDefault="00156B8B" w:rsidP="00331514">
      <w:pPr>
        <w:jc w:val="both"/>
        <w:rPr>
          <w:rFonts w:asciiTheme="majorHAnsi" w:hAnsiTheme="majorHAnsi" w:cstheme="majorHAnsi"/>
          <w:spacing w:val="-4"/>
          <w:sz w:val="23"/>
          <w:szCs w:val="23"/>
        </w:rPr>
      </w:pPr>
      <w:r w:rsidRPr="00D9671C">
        <w:rPr>
          <w:rFonts w:asciiTheme="majorHAnsi" w:hAnsiTheme="majorHAnsi" w:cstheme="majorHAnsi"/>
          <w:b/>
          <w:bCs/>
          <w:spacing w:val="-4"/>
          <w:sz w:val="23"/>
          <w:szCs w:val="23"/>
        </w:rPr>
        <w:lastRenderedPageBreak/>
        <w:t>Notes to Editors</w:t>
      </w:r>
      <w:r w:rsidRPr="00D9671C">
        <w:rPr>
          <w:rFonts w:asciiTheme="majorHAnsi" w:hAnsiTheme="majorHAnsi" w:cstheme="majorHAnsi"/>
          <w:spacing w:val="-4"/>
          <w:sz w:val="23"/>
          <w:szCs w:val="23"/>
        </w:rPr>
        <w:t xml:space="preserve">: Shark Advocates International is a project of The Ocean Foundation dedicated to securing science-based policies for sharks and rays. The Shark Trust is a UK charity working to safeguard the future of sharks through positive change. </w:t>
      </w:r>
      <w:r w:rsidR="00096F87">
        <w:rPr>
          <w:rFonts w:asciiTheme="majorHAnsi" w:hAnsiTheme="majorHAnsi" w:cstheme="majorHAnsi"/>
          <w:spacing w:val="-4"/>
          <w:sz w:val="23"/>
          <w:szCs w:val="23"/>
        </w:rPr>
        <w:t xml:space="preserve">Project AWARE® is a global movement focused on connecting ocean adventures with the purpose of marine conservation for a return to a clean and healthy ocean. </w:t>
      </w:r>
      <w:r w:rsidRPr="00D9671C">
        <w:rPr>
          <w:rFonts w:asciiTheme="majorHAnsi" w:hAnsiTheme="majorHAnsi" w:cstheme="majorHAnsi"/>
          <w:spacing w:val="-4"/>
          <w:sz w:val="23"/>
          <w:szCs w:val="23"/>
        </w:rPr>
        <w:t>Ecology Action Centre promotes sustainable, ocean-based livelihoods, and marine conservation in Canada and internationally. These groups, with support from the Shark Conservation Fund, formed the Shark League of the Atlantic and Mediterranean to advance responsible regional shark and ray conservation policies (</w:t>
      </w:r>
      <w:hyperlink r:id="rId13" w:history="1">
        <w:r w:rsidRPr="00D9671C">
          <w:rPr>
            <w:rStyle w:val="Hyperlink"/>
            <w:rFonts w:asciiTheme="majorHAnsi" w:hAnsiTheme="majorHAnsi" w:cstheme="majorHAnsi"/>
            <w:spacing w:val="-4"/>
            <w:sz w:val="23"/>
            <w:szCs w:val="23"/>
          </w:rPr>
          <w:t>www.sharkleague.org</w:t>
        </w:r>
      </w:hyperlink>
      <w:r w:rsidRPr="00D9671C">
        <w:rPr>
          <w:rFonts w:asciiTheme="majorHAnsi" w:hAnsiTheme="majorHAnsi" w:cstheme="majorHAnsi"/>
          <w:spacing w:val="-4"/>
          <w:sz w:val="23"/>
          <w:szCs w:val="23"/>
        </w:rPr>
        <w:t xml:space="preserve">). </w:t>
      </w:r>
    </w:p>
    <w:p w14:paraId="2514A6C9" w14:textId="77777777" w:rsidR="00331514" w:rsidRPr="00D9671C" w:rsidRDefault="00331514" w:rsidP="00331514">
      <w:pPr>
        <w:jc w:val="both"/>
        <w:rPr>
          <w:rFonts w:asciiTheme="majorHAnsi" w:hAnsiTheme="majorHAnsi" w:cstheme="majorHAnsi"/>
          <w:spacing w:val="-4"/>
          <w:sz w:val="23"/>
          <w:szCs w:val="23"/>
        </w:rPr>
      </w:pPr>
    </w:p>
    <w:p w14:paraId="5B9F463A" w14:textId="06FE3A14" w:rsidR="006C0982" w:rsidRPr="00D9671C" w:rsidRDefault="006C0982" w:rsidP="00331514">
      <w:pPr>
        <w:pStyle w:val="NormalWeb"/>
        <w:adjustRightInd w:val="0"/>
        <w:snapToGrid w:val="0"/>
        <w:spacing w:before="0" w:beforeAutospacing="0" w:after="0" w:afterAutospacing="0"/>
        <w:rPr>
          <w:rFonts w:asciiTheme="majorHAnsi" w:eastAsia="Times New Roman" w:hAnsiTheme="majorHAnsi" w:cstheme="majorHAnsi"/>
          <w:spacing w:val="-4"/>
          <w:sz w:val="23"/>
          <w:szCs w:val="23"/>
        </w:rPr>
      </w:pPr>
      <w:r w:rsidRPr="00D9671C">
        <w:rPr>
          <w:rFonts w:asciiTheme="majorHAnsi" w:eastAsia="Times New Roman" w:hAnsiTheme="majorHAnsi" w:cstheme="majorHAnsi"/>
          <w:spacing w:val="-4"/>
          <w:sz w:val="23"/>
          <w:szCs w:val="23"/>
        </w:rPr>
        <w:t xml:space="preserve">The </w:t>
      </w:r>
      <w:r w:rsidR="00463549" w:rsidRPr="00D9671C">
        <w:rPr>
          <w:rFonts w:asciiTheme="majorHAnsi" w:eastAsia="Times New Roman" w:hAnsiTheme="majorHAnsi" w:cstheme="majorHAnsi"/>
          <w:spacing w:val="-4"/>
          <w:sz w:val="23"/>
          <w:szCs w:val="23"/>
        </w:rPr>
        <w:t xml:space="preserve">recently </w:t>
      </w:r>
      <w:r w:rsidR="00FB138F" w:rsidRPr="00D9671C">
        <w:rPr>
          <w:rFonts w:asciiTheme="majorHAnsi" w:eastAsia="Times New Roman" w:hAnsiTheme="majorHAnsi" w:cstheme="majorHAnsi"/>
          <w:spacing w:val="-4"/>
          <w:sz w:val="23"/>
          <w:szCs w:val="23"/>
        </w:rPr>
        <w:t xml:space="preserve">updated </w:t>
      </w:r>
      <w:r w:rsidRPr="00D9671C">
        <w:rPr>
          <w:rFonts w:asciiTheme="majorHAnsi" w:eastAsia="Times New Roman" w:hAnsiTheme="majorHAnsi" w:cstheme="majorHAnsi"/>
          <w:spacing w:val="-4"/>
          <w:sz w:val="23"/>
          <w:szCs w:val="23"/>
        </w:rPr>
        <w:t xml:space="preserve">ICCAT </w:t>
      </w:r>
      <w:r w:rsidR="00FB138F" w:rsidRPr="00D9671C">
        <w:rPr>
          <w:rFonts w:asciiTheme="majorHAnsi" w:eastAsia="Times New Roman" w:hAnsiTheme="majorHAnsi" w:cstheme="majorHAnsi"/>
          <w:spacing w:val="-4"/>
          <w:sz w:val="23"/>
          <w:szCs w:val="23"/>
        </w:rPr>
        <w:t>assessment for Shortfin Mako</w:t>
      </w:r>
      <w:r w:rsidR="00463549" w:rsidRPr="00D9671C">
        <w:rPr>
          <w:rFonts w:asciiTheme="majorHAnsi" w:eastAsia="Times New Roman" w:hAnsiTheme="majorHAnsi" w:cstheme="majorHAnsi"/>
          <w:spacing w:val="-4"/>
          <w:sz w:val="23"/>
          <w:szCs w:val="23"/>
        </w:rPr>
        <w:t xml:space="preserve"> Sharks</w:t>
      </w:r>
      <w:r w:rsidR="00FB138F" w:rsidRPr="00D9671C">
        <w:rPr>
          <w:rFonts w:asciiTheme="majorHAnsi" w:eastAsia="Times New Roman" w:hAnsiTheme="majorHAnsi" w:cstheme="majorHAnsi"/>
          <w:spacing w:val="-4"/>
          <w:sz w:val="23"/>
          <w:szCs w:val="23"/>
        </w:rPr>
        <w:t xml:space="preserve"> </w:t>
      </w:r>
      <w:r w:rsidR="00463549" w:rsidRPr="00D9671C">
        <w:rPr>
          <w:rFonts w:asciiTheme="majorHAnsi" w:eastAsia="Times New Roman" w:hAnsiTheme="majorHAnsi" w:cstheme="majorHAnsi"/>
          <w:spacing w:val="-4"/>
          <w:sz w:val="23"/>
          <w:szCs w:val="23"/>
        </w:rPr>
        <w:t xml:space="preserve">is posted </w:t>
      </w:r>
      <w:r w:rsidR="00331514" w:rsidRPr="00D9671C">
        <w:rPr>
          <w:rFonts w:asciiTheme="majorHAnsi" w:eastAsia="Times New Roman" w:hAnsiTheme="majorHAnsi" w:cstheme="majorHAnsi"/>
          <w:spacing w:val="-4"/>
          <w:sz w:val="23"/>
          <w:szCs w:val="23"/>
        </w:rPr>
        <w:t xml:space="preserve">here: </w:t>
      </w:r>
      <w:r w:rsidR="00FB138F" w:rsidRPr="00D9671C">
        <w:rPr>
          <w:rFonts w:asciiTheme="majorHAnsi" w:eastAsia="Times New Roman" w:hAnsiTheme="majorHAnsi" w:cstheme="majorHAnsi"/>
          <w:spacing w:val="-4"/>
          <w:sz w:val="23"/>
          <w:szCs w:val="23"/>
        </w:rPr>
        <w:t xml:space="preserve">https://www.iccat.int/Documents/Meetings/Docs/2019/REPORTS/2019_SMA_SA_ENG.pdf </w:t>
      </w:r>
    </w:p>
    <w:p w14:paraId="3031FA61" w14:textId="77777777" w:rsidR="00331514" w:rsidRPr="00D9671C" w:rsidRDefault="00331514" w:rsidP="00331514">
      <w:pPr>
        <w:adjustRightInd w:val="0"/>
        <w:snapToGrid w:val="0"/>
        <w:jc w:val="both"/>
        <w:rPr>
          <w:rFonts w:asciiTheme="majorHAnsi" w:hAnsiTheme="majorHAnsi" w:cstheme="majorHAnsi"/>
          <w:sz w:val="23"/>
          <w:szCs w:val="23"/>
          <w:lang w:val="en-GB" w:eastAsia="en-GB"/>
        </w:rPr>
      </w:pPr>
    </w:p>
    <w:p w14:paraId="3F55B4D1" w14:textId="5CF8B3DE" w:rsidR="00331514" w:rsidRPr="00D9671C" w:rsidRDefault="00331514" w:rsidP="00331514">
      <w:pPr>
        <w:adjustRightInd w:val="0"/>
        <w:snapToGrid w:val="0"/>
        <w:jc w:val="both"/>
        <w:rPr>
          <w:rFonts w:asciiTheme="majorHAnsi" w:hAnsiTheme="majorHAnsi" w:cstheme="majorHAnsi"/>
          <w:spacing w:val="-4"/>
          <w:sz w:val="23"/>
          <w:szCs w:val="23"/>
        </w:rPr>
      </w:pPr>
      <w:r w:rsidRPr="00D9671C">
        <w:rPr>
          <w:rFonts w:asciiTheme="majorHAnsi" w:hAnsiTheme="majorHAnsi" w:cstheme="majorHAnsi"/>
          <w:sz w:val="23"/>
          <w:szCs w:val="23"/>
          <w:lang w:val="en-GB" w:eastAsia="en-GB"/>
        </w:rPr>
        <w:t>Mako sharks (</w:t>
      </w:r>
      <w:r w:rsidRPr="00D9671C">
        <w:rPr>
          <w:rFonts w:asciiTheme="majorHAnsi" w:hAnsiTheme="majorHAnsi" w:cstheme="majorHAnsi"/>
          <w:i/>
          <w:iCs/>
          <w:sz w:val="23"/>
          <w:szCs w:val="23"/>
          <w:lang w:val="en-GB" w:eastAsia="en-GB"/>
        </w:rPr>
        <w:t>Isurus oxyrinchus</w:t>
      </w:r>
      <w:r w:rsidRPr="00D9671C">
        <w:rPr>
          <w:rFonts w:asciiTheme="majorHAnsi" w:hAnsiTheme="majorHAnsi" w:cstheme="majorHAnsi"/>
          <w:sz w:val="23"/>
          <w:szCs w:val="23"/>
          <w:lang w:val="en-GB" w:eastAsia="en-GB"/>
        </w:rPr>
        <w:t xml:space="preserve">) are valued for meat, fins, and sport. This highly migratory species is fished by many countries. </w:t>
      </w:r>
      <w:r w:rsidR="006C0982" w:rsidRPr="00D9671C">
        <w:rPr>
          <w:rFonts w:asciiTheme="majorHAnsi" w:hAnsiTheme="majorHAnsi" w:cstheme="majorHAnsi"/>
          <w:spacing w:val="-4"/>
          <w:sz w:val="23"/>
          <w:szCs w:val="23"/>
        </w:rPr>
        <w:t xml:space="preserve">Female shortfin makos mature at 18 and usually have 10-18 pups every three years after a </w:t>
      </w:r>
      <w:r w:rsidRPr="00D9671C">
        <w:rPr>
          <w:rFonts w:asciiTheme="majorHAnsi" w:hAnsiTheme="majorHAnsi" w:cstheme="majorHAnsi"/>
          <w:spacing w:val="-4"/>
          <w:sz w:val="23"/>
          <w:szCs w:val="23"/>
        </w:rPr>
        <w:t>15-18-month</w:t>
      </w:r>
      <w:r w:rsidR="006C0982" w:rsidRPr="00D9671C">
        <w:rPr>
          <w:rFonts w:asciiTheme="majorHAnsi" w:hAnsiTheme="majorHAnsi" w:cstheme="majorHAnsi"/>
          <w:spacing w:val="-4"/>
          <w:sz w:val="23"/>
          <w:szCs w:val="23"/>
        </w:rPr>
        <w:t xml:space="preserve"> gestation.</w:t>
      </w:r>
      <w:r w:rsidRPr="00D9671C">
        <w:rPr>
          <w:rFonts w:asciiTheme="majorHAnsi" w:hAnsiTheme="majorHAnsi" w:cstheme="majorHAnsi"/>
          <w:spacing w:val="-4"/>
          <w:sz w:val="23"/>
          <w:szCs w:val="23"/>
        </w:rPr>
        <w:t xml:space="preserve"> </w:t>
      </w:r>
      <w:r w:rsidR="006C0982" w:rsidRPr="00D9671C">
        <w:rPr>
          <w:rFonts w:asciiTheme="majorHAnsi" w:hAnsiTheme="majorHAnsi" w:cstheme="majorHAnsi"/>
          <w:spacing w:val="-4"/>
          <w:sz w:val="23"/>
          <w:szCs w:val="23"/>
        </w:rPr>
        <w:t>A </w:t>
      </w:r>
      <w:hyperlink r:id="rId14" w:history="1">
        <w:r w:rsidR="006C0982" w:rsidRPr="00D9671C">
          <w:rPr>
            <w:rFonts w:asciiTheme="majorHAnsi" w:hAnsiTheme="majorHAnsi" w:cstheme="majorHAnsi"/>
            <w:spacing w:val="-4"/>
            <w:sz w:val="23"/>
            <w:szCs w:val="23"/>
          </w:rPr>
          <w:t>2012 Ecological Risk Assessment</w:t>
        </w:r>
      </w:hyperlink>
      <w:r w:rsidR="006C0982" w:rsidRPr="00D9671C">
        <w:rPr>
          <w:rFonts w:asciiTheme="majorHAnsi" w:hAnsiTheme="majorHAnsi" w:cstheme="majorHAnsi"/>
          <w:spacing w:val="-4"/>
          <w:sz w:val="23"/>
          <w:szCs w:val="23"/>
        </w:rPr>
        <w:t> found makos exceptionally vulnerable to Atlantic pelagic longline fisheries.</w:t>
      </w:r>
      <w:r w:rsidR="00114952" w:rsidRPr="00D9671C">
        <w:rPr>
          <w:rFonts w:asciiTheme="majorHAnsi" w:hAnsiTheme="majorHAnsi" w:cstheme="majorHAnsi"/>
          <w:spacing w:val="-4"/>
          <w:sz w:val="23"/>
          <w:szCs w:val="23"/>
        </w:rPr>
        <w:t xml:space="preserve"> Earlier this year, the IUCN Shark Specialist Group classified the Shortfin Mako as Globally Endangered </w:t>
      </w:r>
      <w:r w:rsidR="00D9671C">
        <w:rPr>
          <w:rFonts w:asciiTheme="majorHAnsi" w:hAnsiTheme="majorHAnsi" w:cstheme="majorHAnsi"/>
          <w:spacing w:val="-4"/>
          <w:sz w:val="23"/>
          <w:szCs w:val="23"/>
        </w:rPr>
        <w:t xml:space="preserve">based on the IUCN </w:t>
      </w:r>
      <w:r w:rsidR="00114952" w:rsidRPr="00D9671C">
        <w:rPr>
          <w:rFonts w:asciiTheme="majorHAnsi" w:hAnsiTheme="majorHAnsi" w:cstheme="majorHAnsi"/>
          <w:spacing w:val="-4"/>
          <w:sz w:val="23"/>
          <w:szCs w:val="23"/>
        </w:rPr>
        <w:t>Red List</w:t>
      </w:r>
      <w:r w:rsidR="00D9671C">
        <w:rPr>
          <w:rFonts w:asciiTheme="majorHAnsi" w:hAnsiTheme="majorHAnsi" w:cstheme="majorHAnsi"/>
          <w:spacing w:val="-4"/>
          <w:sz w:val="23"/>
          <w:szCs w:val="23"/>
        </w:rPr>
        <w:t xml:space="preserve"> criteria</w:t>
      </w:r>
      <w:r w:rsidR="00114952" w:rsidRPr="00D9671C">
        <w:rPr>
          <w:rFonts w:asciiTheme="majorHAnsi" w:hAnsiTheme="majorHAnsi" w:cstheme="majorHAnsi"/>
          <w:spacing w:val="-4"/>
          <w:sz w:val="23"/>
          <w:szCs w:val="23"/>
        </w:rPr>
        <w:t>.</w:t>
      </w:r>
    </w:p>
    <w:p w14:paraId="50D756B8" w14:textId="7026A67C" w:rsidR="00114952" w:rsidRPr="00D9671C" w:rsidRDefault="00114952" w:rsidP="00331514">
      <w:pPr>
        <w:adjustRightInd w:val="0"/>
        <w:snapToGrid w:val="0"/>
        <w:jc w:val="both"/>
        <w:rPr>
          <w:rFonts w:asciiTheme="majorHAnsi" w:hAnsiTheme="majorHAnsi" w:cstheme="majorHAnsi"/>
          <w:spacing w:val="-4"/>
          <w:sz w:val="23"/>
          <w:szCs w:val="23"/>
        </w:rPr>
      </w:pPr>
    </w:p>
    <w:p w14:paraId="145D998D" w14:textId="77777777" w:rsidR="00114952" w:rsidRPr="00D9671C" w:rsidRDefault="00114952" w:rsidP="00114952">
      <w:pPr>
        <w:pStyle w:val="NormalWeb"/>
        <w:spacing w:before="0" w:beforeAutospacing="0" w:after="0" w:afterAutospacing="0"/>
        <w:jc w:val="both"/>
        <w:rPr>
          <w:rFonts w:asciiTheme="majorHAnsi" w:hAnsiTheme="majorHAnsi" w:cstheme="majorHAnsi"/>
          <w:color w:val="000000" w:themeColor="text1"/>
          <w:spacing w:val="-4"/>
          <w:sz w:val="23"/>
          <w:szCs w:val="23"/>
        </w:rPr>
      </w:pPr>
      <w:r w:rsidRPr="00D9671C">
        <w:rPr>
          <w:rFonts w:asciiTheme="majorHAnsi" w:hAnsiTheme="majorHAnsi" w:cstheme="majorHAnsi"/>
          <w:color w:val="000000" w:themeColor="text1"/>
          <w:spacing w:val="-4"/>
          <w:sz w:val="23"/>
          <w:szCs w:val="23"/>
        </w:rPr>
        <w:t>Studies show makos released alive from longlines have a 75% chance of surviving; a ban on retention could therefore be effective. Scientists note that additional measures, including fishing area closures, gear restrictions, and best practices for handling could help the population recover.</w:t>
      </w:r>
    </w:p>
    <w:p w14:paraId="53E9D248" w14:textId="77777777" w:rsidR="00331514" w:rsidRPr="00D9671C" w:rsidRDefault="00331514" w:rsidP="00331514">
      <w:pPr>
        <w:pStyle w:val="NormalWeb"/>
        <w:adjustRightInd w:val="0"/>
        <w:snapToGrid w:val="0"/>
        <w:spacing w:before="0" w:beforeAutospacing="0" w:after="0" w:afterAutospacing="0"/>
        <w:jc w:val="both"/>
        <w:rPr>
          <w:rFonts w:asciiTheme="majorHAnsi" w:hAnsiTheme="majorHAnsi" w:cstheme="majorHAnsi"/>
          <w:sz w:val="23"/>
          <w:szCs w:val="23"/>
          <w:lang w:eastAsia="en-GB"/>
        </w:rPr>
      </w:pPr>
    </w:p>
    <w:p w14:paraId="088B08DB" w14:textId="4A6AF7E5" w:rsidR="00156B8B" w:rsidRPr="00D9671C" w:rsidRDefault="00156B8B" w:rsidP="00331514">
      <w:pPr>
        <w:pStyle w:val="NormalWeb"/>
        <w:adjustRightInd w:val="0"/>
        <w:snapToGrid w:val="0"/>
        <w:spacing w:before="0" w:beforeAutospacing="0" w:after="0" w:afterAutospacing="0"/>
        <w:jc w:val="both"/>
        <w:rPr>
          <w:rFonts w:asciiTheme="majorHAnsi" w:eastAsia="Times New Roman" w:hAnsiTheme="majorHAnsi" w:cstheme="majorHAnsi"/>
          <w:spacing w:val="-4"/>
          <w:sz w:val="23"/>
          <w:szCs w:val="23"/>
        </w:rPr>
      </w:pPr>
      <w:r w:rsidRPr="00D9671C">
        <w:rPr>
          <w:rFonts w:asciiTheme="majorHAnsi" w:hAnsiTheme="majorHAnsi" w:cstheme="majorHAnsi"/>
          <w:sz w:val="23"/>
          <w:szCs w:val="23"/>
          <w:lang w:eastAsia="en-GB"/>
        </w:rPr>
        <w:t xml:space="preserve">ICCAT is responsible for the conservation of tunas and tuna-like species in the Atlantic Ocean and adjacent seas. ICCAT has </w:t>
      </w:r>
      <w:r w:rsidRPr="0049719F">
        <w:rPr>
          <w:rFonts w:asciiTheme="majorHAnsi" w:hAnsiTheme="majorHAnsi" w:cstheme="majorHAnsi"/>
          <w:sz w:val="23"/>
          <w:szCs w:val="23"/>
          <w:lang w:eastAsia="en-GB"/>
        </w:rPr>
        <w:t>5</w:t>
      </w:r>
      <w:r w:rsidR="0049719F" w:rsidRPr="0049719F">
        <w:rPr>
          <w:rFonts w:asciiTheme="majorHAnsi" w:hAnsiTheme="majorHAnsi" w:cstheme="majorHAnsi"/>
          <w:sz w:val="23"/>
          <w:szCs w:val="23"/>
          <w:lang w:eastAsia="en-GB"/>
        </w:rPr>
        <w:t>3</w:t>
      </w:r>
      <w:r w:rsidRPr="00D9671C">
        <w:rPr>
          <w:rFonts w:asciiTheme="majorHAnsi" w:hAnsiTheme="majorHAnsi" w:cstheme="majorHAnsi"/>
          <w:sz w:val="23"/>
          <w:szCs w:val="23"/>
          <w:lang w:eastAsia="en-GB"/>
        </w:rPr>
        <w:t xml:space="preserve"> Contracting Parties, including the European Union.  </w:t>
      </w:r>
    </w:p>
    <w:p w14:paraId="24A9AC2D" w14:textId="77777777" w:rsidR="00331514" w:rsidRPr="00D9671C" w:rsidRDefault="00331514" w:rsidP="00331514">
      <w:pPr>
        <w:adjustRightInd w:val="0"/>
        <w:snapToGrid w:val="0"/>
        <w:jc w:val="both"/>
        <w:rPr>
          <w:rFonts w:asciiTheme="majorHAnsi" w:hAnsiTheme="majorHAnsi" w:cs="Calibri (Headings)"/>
          <w:color w:val="222222"/>
          <w:sz w:val="23"/>
          <w:szCs w:val="23"/>
        </w:rPr>
      </w:pPr>
    </w:p>
    <w:p w14:paraId="58DF6CCF" w14:textId="372A8811" w:rsidR="00156B8B" w:rsidRPr="00D9671C" w:rsidRDefault="00156B8B" w:rsidP="00331514">
      <w:pPr>
        <w:adjustRightInd w:val="0"/>
        <w:snapToGrid w:val="0"/>
        <w:jc w:val="both"/>
        <w:rPr>
          <w:rFonts w:asciiTheme="majorHAnsi" w:hAnsiTheme="majorHAnsi" w:cs="Calibri (Headings)"/>
          <w:color w:val="222222"/>
          <w:sz w:val="23"/>
          <w:szCs w:val="23"/>
        </w:rPr>
      </w:pPr>
      <w:r w:rsidRPr="00D9671C">
        <w:rPr>
          <w:rFonts w:asciiTheme="majorHAnsi" w:hAnsiTheme="majorHAnsi" w:cs="Calibri (Headings)"/>
          <w:color w:val="222222"/>
          <w:sz w:val="23"/>
          <w:szCs w:val="23"/>
        </w:rPr>
        <w:t xml:space="preserve">Countries reporting 2018 catches of North Atlantic </w:t>
      </w:r>
      <w:r w:rsidR="00331514" w:rsidRPr="00D9671C">
        <w:rPr>
          <w:rFonts w:asciiTheme="majorHAnsi" w:hAnsiTheme="majorHAnsi" w:cs="Calibri (Headings)"/>
          <w:color w:val="222222"/>
          <w:sz w:val="23"/>
          <w:szCs w:val="23"/>
        </w:rPr>
        <w:t>Shortfin M</w:t>
      </w:r>
      <w:r w:rsidRPr="00D9671C">
        <w:rPr>
          <w:rFonts w:asciiTheme="majorHAnsi" w:hAnsiTheme="majorHAnsi" w:cs="Calibri (Headings)"/>
          <w:color w:val="222222"/>
          <w:sz w:val="23"/>
          <w:szCs w:val="23"/>
        </w:rPr>
        <w:t>akos</w:t>
      </w:r>
      <w:r w:rsidRPr="00D9671C">
        <w:rPr>
          <w:rFonts w:asciiTheme="majorHAnsi" w:hAnsiTheme="majorHAnsi" w:cs="Calibri (Headings)"/>
          <w:color w:val="222222"/>
          <w:sz w:val="23"/>
          <w:szCs w:val="23"/>
          <w:shd w:val="clear" w:color="auto" w:fill="FFFFFF"/>
        </w:rPr>
        <w:t xml:space="preserve"> </w:t>
      </w:r>
      <w:r w:rsidRPr="00D9671C">
        <w:rPr>
          <w:rFonts w:asciiTheme="majorHAnsi" w:hAnsiTheme="majorHAnsi" w:cs="Calibri (Headings)"/>
          <w:color w:val="222222"/>
          <w:sz w:val="23"/>
          <w:szCs w:val="23"/>
        </w:rPr>
        <w:t xml:space="preserve">include (in order of magnitude): EU (Spain </w:t>
      </w:r>
      <w:r w:rsidR="00FB138F" w:rsidRPr="00D9671C">
        <w:rPr>
          <w:rFonts w:asciiTheme="majorHAnsi" w:hAnsiTheme="majorHAnsi" w:cs="Calibri (Headings)"/>
          <w:color w:val="222222"/>
          <w:sz w:val="23"/>
          <w:szCs w:val="23"/>
        </w:rPr>
        <w:t>&amp;</w:t>
      </w:r>
      <w:r w:rsidRPr="00D9671C">
        <w:rPr>
          <w:rFonts w:asciiTheme="majorHAnsi" w:hAnsiTheme="majorHAnsi" w:cs="Calibri (Headings)"/>
          <w:color w:val="222222"/>
          <w:sz w:val="23"/>
          <w:szCs w:val="23"/>
        </w:rPr>
        <w:t xml:space="preserve"> Portugal), Morocco, US, Japan, Korea, Belize, Canada, and Mexico. EU fishing vessels are responsible for 65% of reported catches of North Atlantic shortfin makos from January through June 2018.</w:t>
      </w:r>
    </w:p>
    <w:p w14:paraId="3547C88D" w14:textId="77777777" w:rsidR="00331514" w:rsidRPr="00D9671C" w:rsidRDefault="00331514" w:rsidP="00331514">
      <w:pPr>
        <w:adjustRightInd w:val="0"/>
        <w:snapToGrid w:val="0"/>
        <w:jc w:val="both"/>
        <w:rPr>
          <w:rFonts w:asciiTheme="majorHAnsi" w:hAnsiTheme="majorHAnsi" w:cs="Calibri (Headings)"/>
          <w:sz w:val="23"/>
          <w:szCs w:val="23"/>
        </w:rPr>
      </w:pPr>
    </w:p>
    <w:p w14:paraId="66431062" w14:textId="7AF31F30" w:rsidR="00331514" w:rsidRPr="00D9671C" w:rsidRDefault="005C161F" w:rsidP="005C161F">
      <w:pPr>
        <w:pStyle w:val="NormalWeb"/>
        <w:spacing w:before="0" w:beforeAutospacing="0" w:after="300" w:afterAutospacing="0"/>
        <w:jc w:val="both"/>
        <w:rPr>
          <w:rFonts w:asciiTheme="majorHAnsi" w:eastAsia="Times New Roman" w:hAnsiTheme="majorHAnsi" w:cs="Calibri (Headings)"/>
          <w:color w:val="222222"/>
          <w:sz w:val="23"/>
          <w:szCs w:val="23"/>
        </w:rPr>
      </w:pPr>
      <w:r w:rsidRPr="00D9671C">
        <w:rPr>
          <w:rFonts w:asciiTheme="majorHAnsi" w:eastAsia="Times New Roman" w:hAnsiTheme="majorHAnsi" w:cs="Calibri (Headings)"/>
          <w:color w:val="222222"/>
          <w:sz w:val="23"/>
          <w:szCs w:val="23"/>
        </w:rPr>
        <w:t xml:space="preserve">ICCAT scientists first recommended a North Atlantic mako prohibition in 2017 when they estimated the population had a 54% chance of recovering by 2040 if catches were cut to zero. Instead, ICCAT </w:t>
      </w:r>
      <w:r w:rsidR="00156B8B" w:rsidRPr="00D9671C">
        <w:rPr>
          <w:rFonts w:asciiTheme="majorHAnsi" w:eastAsia="Times New Roman" w:hAnsiTheme="majorHAnsi" w:cs="Calibri (Headings)"/>
          <w:color w:val="222222"/>
          <w:sz w:val="23"/>
          <w:szCs w:val="23"/>
        </w:rPr>
        <w:t xml:space="preserve">mandated </w:t>
      </w:r>
      <w:r w:rsidRPr="00D9671C">
        <w:rPr>
          <w:rFonts w:asciiTheme="majorHAnsi" w:eastAsia="Times New Roman" w:hAnsiTheme="majorHAnsi" w:cs="Calibri (Headings)"/>
          <w:color w:val="222222"/>
          <w:sz w:val="23"/>
          <w:szCs w:val="23"/>
        </w:rPr>
        <w:t xml:space="preserve">only </w:t>
      </w:r>
      <w:r w:rsidR="00156B8B" w:rsidRPr="00D9671C">
        <w:rPr>
          <w:rFonts w:asciiTheme="majorHAnsi" w:eastAsia="Times New Roman" w:hAnsiTheme="majorHAnsi" w:cs="Calibri (Headings)"/>
          <w:color w:val="222222"/>
          <w:sz w:val="23"/>
          <w:szCs w:val="23"/>
        </w:rPr>
        <w:t xml:space="preserve">that North Atlantic makos brought to boat alive be carefully released, unless the country has imposed a minimum size limit or a discard ban. Dead makos can be still be landed by boats under 12 meters, and by larger vessels under certain conditions for monitoring catch and reporting data. </w:t>
      </w:r>
      <w:r w:rsidRPr="00D9671C">
        <w:rPr>
          <w:rFonts w:asciiTheme="majorHAnsi" w:eastAsia="Times New Roman" w:hAnsiTheme="majorHAnsi" w:cs="Calibri (Headings)"/>
          <w:color w:val="222222"/>
          <w:sz w:val="23"/>
          <w:szCs w:val="23"/>
        </w:rPr>
        <w:t xml:space="preserve">The 2017 measure fell </w:t>
      </w:r>
      <w:r w:rsidR="00CA0470" w:rsidRPr="00D9671C">
        <w:rPr>
          <w:rFonts w:asciiTheme="majorHAnsi" w:eastAsia="Times New Roman" w:hAnsiTheme="majorHAnsi" w:cs="Calibri (Headings)"/>
          <w:color w:val="222222"/>
          <w:sz w:val="23"/>
          <w:szCs w:val="23"/>
        </w:rPr>
        <w:t xml:space="preserve">far short of </w:t>
      </w:r>
      <w:r w:rsidRPr="00D9671C">
        <w:rPr>
          <w:rFonts w:asciiTheme="majorHAnsi" w:eastAsia="Times New Roman" w:hAnsiTheme="majorHAnsi" w:cs="Calibri (Headings)"/>
          <w:color w:val="222222"/>
          <w:sz w:val="23"/>
          <w:szCs w:val="23"/>
        </w:rPr>
        <w:t xml:space="preserve">scientific </w:t>
      </w:r>
      <w:r w:rsidR="00CA0470" w:rsidRPr="00D9671C">
        <w:rPr>
          <w:rFonts w:asciiTheme="majorHAnsi" w:eastAsia="Times New Roman" w:hAnsiTheme="majorHAnsi" w:cs="Calibri (Headings)"/>
          <w:color w:val="222222"/>
          <w:sz w:val="23"/>
          <w:szCs w:val="23"/>
        </w:rPr>
        <w:t>advice. Moreover,</w:t>
      </w:r>
      <w:r w:rsidR="00FB138F" w:rsidRPr="00D9671C">
        <w:rPr>
          <w:rFonts w:asciiTheme="majorHAnsi" w:eastAsia="Times New Roman" w:hAnsiTheme="majorHAnsi" w:cs="Calibri (Headings)"/>
          <w:color w:val="222222"/>
          <w:sz w:val="23"/>
          <w:szCs w:val="23"/>
        </w:rPr>
        <w:t xml:space="preserve"> most Parties have failed to fully implement even </w:t>
      </w:r>
      <w:r w:rsidR="00CA0470" w:rsidRPr="00D9671C">
        <w:rPr>
          <w:rFonts w:asciiTheme="majorHAnsi" w:eastAsia="Times New Roman" w:hAnsiTheme="majorHAnsi" w:cs="Calibri (Headings)"/>
          <w:color w:val="222222"/>
          <w:sz w:val="23"/>
          <w:szCs w:val="23"/>
        </w:rPr>
        <w:t>these half</w:t>
      </w:r>
      <w:r w:rsidRPr="00D9671C">
        <w:rPr>
          <w:rFonts w:asciiTheme="majorHAnsi" w:eastAsia="Times New Roman" w:hAnsiTheme="majorHAnsi" w:cs="Calibri (Headings)"/>
          <w:color w:val="222222"/>
          <w:sz w:val="23"/>
          <w:szCs w:val="23"/>
        </w:rPr>
        <w:t>-</w:t>
      </w:r>
      <w:r w:rsidR="00CA0470" w:rsidRPr="00D9671C">
        <w:rPr>
          <w:rFonts w:asciiTheme="majorHAnsi" w:eastAsia="Times New Roman" w:hAnsiTheme="majorHAnsi" w:cs="Calibri (Headings)"/>
          <w:color w:val="222222"/>
          <w:sz w:val="23"/>
          <w:szCs w:val="23"/>
        </w:rPr>
        <w:t xml:space="preserve">measures </w:t>
      </w:r>
      <w:r w:rsidR="00FB138F" w:rsidRPr="00D9671C">
        <w:rPr>
          <w:rFonts w:asciiTheme="majorHAnsi" w:eastAsia="Times New Roman" w:hAnsiTheme="majorHAnsi" w:cs="Calibri (Headings)"/>
          <w:color w:val="222222"/>
          <w:sz w:val="23"/>
          <w:szCs w:val="23"/>
        </w:rPr>
        <w:t>for their vessels</w:t>
      </w:r>
      <w:r w:rsidR="00CA0470" w:rsidRPr="00D9671C">
        <w:rPr>
          <w:rFonts w:asciiTheme="majorHAnsi" w:eastAsia="Times New Roman" w:hAnsiTheme="majorHAnsi" w:cs="Calibri (Headings)"/>
          <w:color w:val="222222"/>
          <w:sz w:val="23"/>
          <w:szCs w:val="23"/>
        </w:rPr>
        <w:t xml:space="preserve">. </w:t>
      </w:r>
    </w:p>
    <w:p w14:paraId="54CC7B20" w14:textId="16913A1F" w:rsidR="00331514" w:rsidRPr="00D9671C" w:rsidRDefault="005508E9" w:rsidP="00331514">
      <w:pPr>
        <w:adjustRightInd w:val="0"/>
        <w:snapToGrid w:val="0"/>
        <w:jc w:val="both"/>
        <w:rPr>
          <w:rFonts w:asciiTheme="majorHAnsi" w:hAnsiTheme="majorHAnsi" w:cs="Calibri (Headings)"/>
          <w:color w:val="222222"/>
          <w:sz w:val="23"/>
          <w:szCs w:val="23"/>
        </w:rPr>
      </w:pPr>
      <w:r w:rsidRPr="00D9671C">
        <w:rPr>
          <w:rFonts w:asciiTheme="majorHAnsi" w:hAnsiTheme="majorHAnsi" w:cs="Calibri (Headings)"/>
          <w:color w:val="222222"/>
          <w:sz w:val="23"/>
          <w:szCs w:val="23"/>
        </w:rPr>
        <w:t>ICCAT has adopted bans on retaining other shark species taken in tuna fisheries, including the bigeye thresher and oceanic whitetip.</w:t>
      </w:r>
    </w:p>
    <w:p w14:paraId="74212542" w14:textId="77777777" w:rsidR="00D9671C" w:rsidRPr="00D9671C" w:rsidRDefault="00D9671C" w:rsidP="00331514">
      <w:pPr>
        <w:adjustRightInd w:val="0"/>
        <w:snapToGrid w:val="0"/>
        <w:jc w:val="both"/>
        <w:rPr>
          <w:rFonts w:asciiTheme="majorHAnsi" w:hAnsiTheme="majorHAnsi" w:cs="Calibri (Headings)"/>
          <w:color w:val="222222"/>
          <w:sz w:val="23"/>
          <w:szCs w:val="23"/>
        </w:rPr>
      </w:pPr>
    </w:p>
    <w:p w14:paraId="4EC4C7BF" w14:textId="67B3B0A1" w:rsidR="00331514" w:rsidRPr="00463549" w:rsidRDefault="00331514" w:rsidP="00331514">
      <w:pPr>
        <w:adjustRightInd w:val="0"/>
        <w:snapToGrid w:val="0"/>
        <w:jc w:val="both"/>
        <w:rPr>
          <w:rFonts w:asciiTheme="majorHAnsi" w:hAnsiTheme="majorHAnsi" w:cs="Calibri (Headings)"/>
          <w:color w:val="222222"/>
          <w:sz w:val="22"/>
          <w:szCs w:val="22"/>
        </w:rPr>
      </w:pPr>
    </w:p>
    <w:sectPr w:rsidR="00331514" w:rsidRPr="00463549" w:rsidSect="00C76907">
      <w:pgSz w:w="12240" w:h="15840"/>
      <w:pgMar w:top="864"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23F3A" w14:textId="77777777" w:rsidR="004B75C8" w:rsidRDefault="004B75C8" w:rsidP="00016D3F">
      <w:r>
        <w:separator/>
      </w:r>
    </w:p>
  </w:endnote>
  <w:endnote w:type="continuationSeparator" w:id="0">
    <w:p w14:paraId="2D3C0197" w14:textId="77777777" w:rsidR="004B75C8" w:rsidRDefault="004B75C8" w:rsidP="0001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Microsoft JhengHei">
    <w:panose1 w:val="020B0604030504040204"/>
    <w:charset w:val="88"/>
    <w:family w:val="swiss"/>
    <w:pitch w:val="variable"/>
    <w:sig w:usb0="0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Headings)">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0A66F" w14:textId="77777777" w:rsidR="004B75C8" w:rsidRDefault="004B75C8" w:rsidP="00016D3F">
      <w:r>
        <w:separator/>
      </w:r>
    </w:p>
  </w:footnote>
  <w:footnote w:type="continuationSeparator" w:id="0">
    <w:p w14:paraId="529CFE69" w14:textId="77777777" w:rsidR="004B75C8" w:rsidRDefault="004B75C8" w:rsidP="00016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74F57"/>
    <w:multiLevelType w:val="multilevel"/>
    <w:tmpl w:val="0A62C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92421F"/>
    <w:multiLevelType w:val="hybridMultilevel"/>
    <w:tmpl w:val="C876E5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36197"/>
    <w:multiLevelType w:val="hybridMultilevel"/>
    <w:tmpl w:val="4894E6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C57D41"/>
    <w:multiLevelType w:val="hybridMultilevel"/>
    <w:tmpl w:val="08F0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2F"/>
    <w:rsid w:val="00000979"/>
    <w:rsid w:val="00003CEE"/>
    <w:rsid w:val="0000405A"/>
    <w:rsid w:val="0001127E"/>
    <w:rsid w:val="00015398"/>
    <w:rsid w:val="00016D3F"/>
    <w:rsid w:val="00040E06"/>
    <w:rsid w:val="000443CD"/>
    <w:rsid w:val="000465E7"/>
    <w:rsid w:val="00050320"/>
    <w:rsid w:val="00052516"/>
    <w:rsid w:val="00053F2F"/>
    <w:rsid w:val="000557FF"/>
    <w:rsid w:val="000665DB"/>
    <w:rsid w:val="0006681C"/>
    <w:rsid w:val="00067CC9"/>
    <w:rsid w:val="00085244"/>
    <w:rsid w:val="00096F87"/>
    <w:rsid w:val="0009758B"/>
    <w:rsid w:val="000A56DA"/>
    <w:rsid w:val="001043AA"/>
    <w:rsid w:val="001126B8"/>
    <w:rsid w:val="00114952"/>
    <w:rsid w:val="00115440"/>
    <w:rsid w:val="00116A15"/>
    <w:rsid w:val="00127ADD"/>
    <w:rsid w:val="00131369"/>
    <w:rsid w:val="0014106F"/>
    <w:rsid w:val="001443F3"/>
    <w:rsid w:val="00150277"/>
    <w:rsid w:val="00156B8B"/>
    <w:rsid w:val="001740C6"/>
    <w:rsid w:val="001938C3"/>
    <w:rsid w:val="00195B42"/>
    <w:rsid w:val="00196626"/>
    <w:rsid w:val="0019708B"/>
    <w:rsid w:val="001A7BCC"/>
    <w:rsid w:val="001C22C5"/>
    <w:rsid w:val="001E742F"/>
    <w:rsid w:val="001F41F4"/>
    <w:rsid w:val="001F6CEB"/>
    <w:rsid w:val="00204F77"/>
    <w:rsid w:val="002234F5"/>
    <w:rsid w:val="00250288"/>
    <w:rsid w:val="00255037"/>
    <w:rsid w:val="00257192"/>
    <w:rsid w:val="002579CD"/>
    <w:rsid w:val="00284969"/>
    <w:rsid w:val="00296E33"/>
    <w:rsid w:val="002A216F"/>
    <w:rsid w:val="002A4CBA"/>
    <w:rsid w:val="002A6F5E"/>
    <w:rsid w:val="002C275B"/>
    <w:rsid w:val="002D577C"/>
    <w:rsid w:val="002E1772"/>
    <w:rsid w:val="002F3F95"/>
    <w:rsid w:val="00301E44"/>
    <w:rsid w:val="00316F98"/>
    <w:rsid w:val="00331514"/>
    <w:rsid w:val="003351F3"/>
    <w:rsid w:val="00340FFF"/>
    <w:rsid w:val="003666D6"/>
    <w:rsid w:val="003669C1"/>
    <w:rsid w:val="003875E7"/>
    <w:rsid w:val="003966C0"/>
    <w:rsid w:val="003A30B2"/>
    <w:rsid w:val="003C3802"/>
    <w:rsid w:val="003C3F79"/>
    <w:rsid w:val="003E4AF2"/>
    <w:rsid w:val="003E4C35"/>
    <w:rsid w:val="00405365"/>
    <w:rsid w:val="004363DE"/>
    <w:rsid w:val="0044060D"/>
    <w:rsid w:val="0044489F"/>
    <w:rsid w:val="00450BD2"/>
    <w:rsid w:val="0045262D"/>
    <w:rsid w:val="00463549"/>
    <w:rsid w:val="00482864"/>
    <w:rsid w:val="00485461"/>
    <w:rsid w:val="0049719F"/>
    <w:rsid w:val="004A02EE"/>
    <w:rsid w:val="004A4F63"/>
    <w:rsid w:val="004B75C8"/>
    <w:rsid w:val="004C1866"/>
    <w:rsid w:val="004C3429"/>
    <w:rsid w:val="004D2BAB"/>
    <w:rsid w:val="004F3B32"/>
    <w:rsid w:val="004F7AE3"/>
    <w:rsid w:val="0051030A"/>
    <w:rsid w:val="0052035F"/>
    <w:rsid w:val="0054384F"/>
    <w:rsid w:val="005508E9"/>
    <w:rsid w:val="00555EA0"/>
    <w:rsid w:val="00560BB3"/>
    <w:rsid w:val="00566DD4"/>
    <w:rsid w:val="00572AF4"/>
    <w:rsid w:val="00572C7B"/>
    <w:rsid w:val="00575924"/>
    <w:rsid w:val="0058435F"/>
    <w:rsid w:val="005C161F"/>
    <w:rsid w:val="005D0E9A"/>
    <w:rsid w:val="005F3D02"/>
    <w:rsid w:val="005F67E6"/>
    <w:rsid w:val="00611AAA"/>
    <w:rsid w:val="006126FB"/>
    <w:rsid w:val="00620150"/>
    <w:rsid w:val="00623EDC"/>
    <w:rsid w:val="006463BE"/>
    <w:rsid w:val="00656E8B"/>
    <w:rsid w:val="0066006C"/>
    <w:rsid w:val="00682405"/>
    <w:rsid w:val="006B276A"/>
    <w:rsid w:val="006B2F47"/>
    <w:rsid w:val="006B3C22"/>
    <w:rsid w:val="006B7CFC"/>
    <w:rsid w:val="006C0982"/>
    <w:rsid w:val="006C3C6E"/>
    <w:rsid w:val="006C5225"/>
    <w:rsid w:val="006C65EF"/>
    <w:rsid w:val="006D594D"/>
    <w:rsid w:val="006D76A3"/>
    <w:rsid w:val="006F42A6"/>
    <w:rsid w:val="006F556D"/>
    <w:rsid w:val="00701B6F"/>
    <w:rsid w:val="007070FD"/>
    <w:rsid w:val="0071224E"/>
    <w:rsid w:val="00713E9D"/>
    <w:rsid w:val="00715269"/>
    <w:rsid w:val="00717767"/>
    <w:rsid w:val="00727069"/>
    <w:rsid w:val="00754F56"/>
    <w:rsid w:val="00757EDB"/>
    <w:rsid w:val="0078484A"/>
    <w:rsid w:val="00790BC1"/>
    <w:rsid w:val="00797441"/>
    <w:rsid w:val="007A7A40"/>
    <w:rsid w:val="007C601D"/>
    <w:rsid w:val="007F1B2F"/>
    <w:rsid w:val="007F4F12"/>
    <w:rsid w:val="007F6BFC"/>
    <w:rsid w:val="00801B7E"/>
    <w:rsid w:val="0080458A"/>
    <w:rsid w:val="0081370E"/>
    <w:rsid w:val="00814A32"/>
    <w:rsid w:val="00816B6C"/>
    <w:rsid w:val="0083191B"/>
    <w:rsid w:val="00844EBB"/>
    <w:rsid w:val="008563C1"/>
    <w:rsid w:val="008667D9"/>
    <w:rsid w:val="008707AD"/>
    <w:rsid w:val="00877C8E"/>
    <w:rsid w:val="00883B42"/>
    <w:rsid w:val="008A605C"/>
    <w:rsid w:val="008B7DB7"/>
    <w:rsid w:val="008C7A21"/>
    <w:rsid w:val="008E3B57"/>
    <w:rsid w:val="00907482"/>
    <w:rsid w:val="009124D8"/>
    <w:rsid w:val="00912669"/>
    <w:rsid w:val="00916A20"/>
    <w:rsid w:val="00921487"/>
    <w:rsid w:val="00926549"/>
    <w:rsid w:val="00926E95"/>
    <w:rsid w:val="00935737"/>
    <w:rsid w:val="009456F7"/>
    <w:rsid w:val="009547E8"/>
    <w:rsid w:val="00957982"/>
    <w:rsid w:val="0096643C"/>
    <w:rsid w:val="00981623"/>
    <w:rsid w:val="00985B76"/>
    <w:rsid w:val="009878AD"/>
    <w:rsid w:val="009A0628"/>
    <w:rsid w:val="009B2288"/>
    <w:rsid w:val="009B5142"/>
    <w:rsid w:val="009E3C9A"/>
    <w:rsid w:val="009F3FDC"/>
    <w:rsid w:val="009F6182"/>
    <w:rsid w:val="009F63F0"/>
    <w:rsid w:val="00A02DCD"/>
    <w:rsid w:val="00A112ED"/>
    <w:rsid w:val="00A15C2D"/>
    <w:rsid w:val="00A225D5"/>
    <w:rsid w:val="00A53211"/>
    <w:rsid w:val="00A5390A"/>
    <w:rsid w:val="00A7121F"/>
    <w:rsid w:val="00A733E6"/>
    <w:rsid w:val="00A9668D"/>
    <w:rsid w:val="00A968DB"/>
    <w:rsid w:val="00AB72EE"/>
    <w:rsid w:val="00AC0176"/>
    <w:rsid w:val="00AC216E"/>
    <w:rsid w:val="00AC35C5"/>
    <w:rsid w:val="00B201AD"/>
    <w:rsid w:val="00B2262D"/>
    <w:rsid w:val="00B30114"/>
    <w:rsid w:val="00B317E7"/>
    <w:rsid w:val="00B36619"/>
    <w:rsid w:val="00B413A8"/>
    <w:rsid w:val="00B42B74"/>
    <w:rsid w:val="00B5344E"/>
    <w:rsid w:val="00B53E0E"/>
    <w:rsid w:val="00B55C62"/>
    <w:rsid w:val="00B71C34"/>
    <w:rsid w:val="00B76370"/>
    <w:rsid w:val="00B8089D"/>
    <w:rsid w:val="00BA245B"/>
    <w:rsid w:val="00BA2F17"/>
    <w:rsid w:val="00BD7FF3"/>
    <w:rsid w:val="00C0506C"/>
    <w:rsid w:val="00C33962"/>
    <w:rsid w:val="00C40E07"/>
    <w:rsid w:val="00C76907"/>
    <w:rsid w:val="00C87EB5"/>
    <w:rsid w:val="00C90F02"/>
    <w:rsid w:val="00CA0470"/>
    <w:rsid w:val="00CA2A14"/>
    <w:rsid w:val="00CB47C6"/>
    <w:rsid w:val="00CB4D57"/>
    <w:rsid w:val="00CE0709"/>
    <w:rsid w:val="00CE1C28"/>
    <w:rsid w:val="00CE4416"/>
    <w:rsid w:val="00CE5CF0"/>
    <w:rsid w:val="00D017EA"/>
    <w:rsid w:val="00D03AC8"/>
    <w:rsid w:val="00D115E4"/>
    <w:rsid w:val="00D15631"/>
    <w:rsid w:val="00D30487"/>
    <w:rsid w:val="00D30EF2"/>
    <w:rsid w:val="00D31AD3"/>
    <w:rsid w:val="00D51989"/>
    <w:rsid w:val="00D605B9"/>
    <w:rsid w:val="00D715A7"/>
    <w:rsid w:val="00D85734"/>
    <w:rsid w:val="00D93A31"/>
    <w:rsid w:val="00D9671C"/>
    <w:rsid w:val="00DA12BF"/>
    <w:rsid w:val="00DA17E6"/>
    <w:rsid w:val="00DB0580"/>
    <w:rsid w:val="00DB1E40"/>
    <w:rsid w:val="00DB7AB3"/>
    <w:rsid w:val="00DC554B"/>
    <w:rsid w:val="00DD0DDA"/>
    <w:rsid w:val="00DE01F1"/>
    <w:rsid w:val="00DE30AF"/>
    <w:rsid w:val="00DE6D45"/>
    <w:rsid w:val="00E16013"/>
    <w:rsid w:val="00E259C1"/>
    <w:rsid w:val="00E26F34"/>
    <w:rsid w:val="00E274A3"/>
    <w:rsid w:val="00E451B0"/>
    <w:rsid w:val="00E46597"/>
    <w:rsid w:val="00E724A2"/>
    <w:rsid w:val="00E86F61"/>
    <w:rsid w:val="00E935DB"/>
    <w:rsid w:val="00EE05FD"/>
    <w:rsid w:val="00EE667A"/>
    <w:rsid w:val="00F0259A"/>
    <w:rsid w:val="00F1690F"/>
    <w:rsid w:val="00F175B7"/>
    <w:rsid w:val="00F178A3"/>
    <w:rsid w:val="00F64278"/>
    <w:rsid w:val="00F86D0C"/>
    <w:rsid w:val="00FA12E1"/>
    <w:rsid w:val="00FB138F"/>
    <w:rsid w:val="00FF0727"/>
    <w:rsid w:val="00FF1B90"/>
    <w:rsid w:val="00FF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3E7AE"/>
  <w14:defaultImageDpi w14:val="300"/>
  <w15:docId w15:val="{9841C6E9-27C6-3E4D-8C24-71193780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DE"/>
    <w:rPr>
      <w:rFonts w:ascii="Times New Roman" w:eastAsia="Times New Roman" w:hAnsi="Times New Roman" w:cs="Times New Roman"/>
    </w:rPr>
  </w:style>
  <w:style w:type="paragraph" w:styleId="Heading3">
    <w:name w:val="heading 3"/>
    <w:basedOn w:val="Normal"/>
    <w:link w:val="Heading3Char"/>
    <w:uiPriority w:val="9"/>
    <w:qFormat/>
    <w:rsid w:val="00156B8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3C3802"/>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6D76A3"/>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 w:type="paragraph" w:styleId="NoSpacing">
    <w:name w:val="No Spacing"/>
    <w:uiPriority w:val="1"/>
    <w:qFormat/>
    <w:rsid w:val="00016D3F"/>
    <w:rPr>
      <w:rFonts w:eastAsiaTheme="minorHAnsi"/>
      <w:sz w:val="22"/>
      <w:szCs w:val="22"/>
    </w:rPr>
  </w:style>
  <w:style w:type="character" w:styleId="FootnoteReference">
    <w:name w:val="footnote reference"/>
    <w:basedOn w:val="DefaultParagraphFont"/>
    <w:uiPriority w:val="99"/>
    <w:unhideWhenUsed/>
    <w:rsid w:val="00016D3F"/>
    <w:rPr>
      <w:vertAlign w:val="superscript"/>
    </w:rPr>
  </w:style>
  <w:style w:type="character" w:customStyle="1" w:styleId="apple-converted-space">
    <w:name w:val="apple-converted-space"/>
    <w:basedOn w:val="DefaultParagraphFont"/>
    <w:rsid w:val="001043AA"/>
  </w:style>
  <w:style w:type="character" w:styleId="FollowedHyperlink">
    <w:name w:val="FollowedHyperlink"/>
    <w:basedOn w:val="DefaultParagraphFont"/>
    <w:uiPriority w:val="99"/>
    <w:semiHidden/>
    <w:unhideWhenUsed/>
    <w:rsid w:val="001043AA"/>
    <w:rPr>
      <w:color w:val="800080" w:themeColor="followedHyperlink"/>
      <w:u w:val="single"/>
    </w:rPr>
  </w:style>
  <w:style w:type="character" w:styleId="UnresolvedMention">
    <w:name w:val="Unresolved Mention"/>
    <w:basedOn w:val="DefaultParagraphFont"/>
    <w:uiPriority w:val="99"/>
    <w:semiHidden/>
    <w:unhideWhenUsed/>
    <w:rsid w:val="00C33962"/>
    <w:rPr>
      <w:color w:val="605E5C"/>
      <w:shd w:val="clear" w:color="auto" w:fill="E1DFDD"/>
    </w:rPr>
  </w:style>
  <w:style w:type="character" w:styleId="Emphasis">
    <w:name w:val="Emphasis"/>
    <w:basedOn w:val="DefaultParagraphFont"/>
    <w:uiPriority w:val="20"/>
    <w:qFormat/>
    <w:rsid w:val="001F41F4"/>
    <w:rPr>
      <w:i/>
      <w:iCs/>
    </w:rPr>
  </w:style>
  <w:style w:type="paragraph" w:customStyle="1" w:styleId="Default">
    <w:name w:val="Default"/>
    <w:rsid w:val="00CE5CF0"/>
    <w:pPr>
      <w:autoSpaceDE w:val="0"/>
      <w:autoSpaceDN w:val="0"/>
      <w:adjustRightInd w:val="0"/>
    </w:pPr>
    <w:rPr>
      <w:rFonts w:ascii="Cambria" w:hAnsi="Cambria" w:cs="Cambria"/>
      <w:color w:val="000000"/>
      <w:lang w:val="en-GB"/>
    </w:rPr>
  </w:style>
  <w:style w:type="character" w:styleId="Strong">
    <w:name w:val="Strong"/>
    <w:basedOn w:val="DefaultParagraphFont"/>
    <w:uiPriority w:val="22"/>
    <w:qFormat/>
    <w:rsid w:val="006C0982"/>
    <w:rPr>
      <w:b/>
      <w:bCs/>
    </w:rPr>
  </w:style>
  <w:style w:type="character" w:customStyle="1" w:styleId="Heading3Char">
    <w:name w:val="Heading 3 Char"/>
    <w:basedOn w:val="DefaultParagraphFont"/>
    <w:link w:val="Heading3"/>
    <w:uiPriority w:val="9"/>
    <w:rsid w:val="00156B8B"/>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001010">
      <w:bodyDiv w:val="1"/>
      <w:marLeft w:val="0"/>
      <w:marRight w:val="0"/>
      <w:marTop w:val="0"/>
      <w:marBottom w:val="0"/>
      <w:divBdr>
        <w:top w:val="none" w:sz="0" w:space="0" w:color="auto"/>
        <w:left w:val="none" w:sz="0" w:space="0" w:color="auto"/>
        <w:bottom w:val="none" w:sz="0" w:space="0" w:color="auto"/>
        <w:right w:val="none" w:sz="0" w:space="0" w:color="auto"/>
      </w:divBdr>
      <w:divsChild>
        <w:div w:id="1181242471">
          <w:marLeft w:val="0"/>
          <w:marRight w:val="0"/>
          <w:marTop w:val="0"/>
          <w:marBottom w:val="0"/>
          <w:divBdr>
            <w:top w:val="none" w:sz="0" w:space="0" w:color="auto"/>
            <w:left w:val="none" w:sz="0" w:space="0" w:color="auto"/>
            <w:bottom w:val="none" w:sz="0" w:space="0" w:color="auto"/>
            <w:right w:val="none" w:sz="0" w:space="0" w:color="auto"/>
          </w:divBdr>
          <w:divsChild>
            <w:div w:id="1921676314">
              <w:marLeft w:val="0"/>
              <w:marRight w:val="0"/>
              <w:marTop w:val="0"/>
              <w:marBottom w:val="0"/>
              <w:divBdr>
                <w:top w:val="none" w:sz="0" w:space="0" w:color="auto"/>
                <w:left w:val="none" w:sz="0" w:space="0" w:color="auto"/>
                <w:bottom w:val="none" w:sz="0" w:space="0" w:color="auto"/>
                <w:right w:val="none" w:sz="0" w:space="0" w:color="auto"/>
              </w:divBdr>
              <w:divsChild>
                <w:div w:id="1715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71913">
      <w:bodyDiv w:val="1"/>
      <w:marLeft w:val="0"/>
      <w:marRight w:val="0"/>
      <w:marTop w:val="0"/>
      <w:marBottom w:val="0"/>
      <w:divBdr>
        <w:top w:val="none" w:sz="0" w:space="0" w:color="auto"/>
        <w:left w:val="none" w:sz="0" w:space="0" w:color="auto"/>
        <w:bottom w:val="none" w:sz="0" w:space="0" w:color="auto"/>
        <w:right w:val="none" w:sz="0" w:space="0" w:color="auto"/>
      </w:divBdr>
    </w:div>
    <w:div w:id="527453802">
      <w:bodyDiv w:val="1"/>
      <w:marLeft w:val="0"/>
      <w:marRight w:val="0"/>
      <w:marTop w:val="0"/>
      <w:marBottom w:val="0"/>
      <w:divBdr>
        <w:top w:val="none" w:sz="0" w:space="0" w:color="auto"/>
        <w:left w:val="none" w:sz="0" w:space="0" w:color="auto"/>
        <w:bottom w:val="none" w:sz="0" w:space="0" w:color="auto"/>
        <w:right w:val="none" w:sz="0" w:space="0" w:color="auto"/>
      </w:divBdr>
      <w:divsChild>
        <w:div w:id="994718924">
          <w:marLeft w:val="0"/>
          <w:marRight w:val="0"/>
          <w:marTop w:val="0"/>
          <w:marBottom w:val="0"/>
          <w:divBdr>
            <w:top w:val="none" w:sz="0" w:space="0" w:color="auto"/>
            <w:left w:val="none" w:sz="0" w:space="0" w:color="auto"/>
            <w:bottom w:val="none" w:sz="0" w:space="0" w:color="auto"/>
            <w:right w:val="none" w:sz="0" w:space="0" w:color="auto"/>
          </w:divBdr>
          <w:divsChild>
            <w:div w:id="1383554977">
              <w:marLeft w:val="0"/>
              <w:marRight w:val="0"/>
              <w:marTop w:val="0"/>
              <w:marBottom w:val="0"/>
              <w:divBdr>
                <w:top w:val="none" w:sz="0" w:space="0" w:color="auto"/>
                <w:left w:val="none" w:sz="0" w:space="0" w:color="auto"/>
                <w:bottom w:val="none" w:sz="0" w:space="0" w:color="auto"/>
                <w:right w:val="none" w:sz="0" w:space="0" w:color="auto"/>
              </w:divBdr>
              <w:divsChild>
                <w:div w:id="21110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7811">
      <w:bodyDiv w:val="1"/>
      <w:marLeft w:val="0"/>
      <w:marRight w:val="0"/>
      <w:marTop w:val="0"/>
      <w:marBottom w:val="0"/>
      <w:divBdr>
        <w:top w:val="none" w:sz="0" w:space="0" w:color="auto"/>
        <w:left w:val="none" w:sz="0" w:space="0" w:color="auto"/>
        <w:bottom w:val="none" w:sz="0" w:space="0" w:color="auto"/>
        <w:right w:val="none" w:sz="0" w:space="0" w:color="auto"/>
      </w:divBdr>
    </w:div>
    <w:div w:id="940647826">
      <w:bodyDiv w:val="1"/>
      <w:marLeft w:val="0"/>
      <w:marRight w:val="0"/>
      <w:marTop w:val="0"/>
      <w:marBottom w:val="0"/>
      <w:divBdr>
        <w:top w:val="none" w:sz="0" w:space="0" w:color="auto"/>
        <w:left w:val="none" w:sz="0" w:space="0" w:color="auto"/>
        <w:bottom w:val="none" w:sz="0" w:space="0" w:color="auto"/>
        <w:right w:val="none" w:sz="0" w:space="0" w:color="auto"/>
      </w:divBdr>
    </w:div>
    <w:div w:id="1427339153">
      <w:bodyDiv w:val="1"/>
      <w:marLeft w:val="0"/>
      <w:marRight w:val="0"/>
      <w:marTop w:val="0"/>
      <w:marBottom w:val="0"/>
      <w:divBdr>
        <w:top w:val="none" w:sz="0" w:space="0" w:color="auto"/>
        <w:left w:val="none" w:sz="0" w:space="0" w:color="auto"/>
        <w:bottom w:val="none" w:sz="0" w:space="0" w:color="auto"/>
        <w:right w:val="none" w:sz="0" w:space="0" w:color="auto"/>
      </w:divBdr>
      <w:divsChild>
        <w:div w:id="1674868429">
          <w:marLeft w:val="0"/>
          <w:marRight w:val="0"/>
          <w:marTop w:val="0"/>
          <w:marBottom w:val="0"/>
          <w:divBdr>
            <w:top w:val="none" w:sz="0" w:space="0" w:color="auto"/>
            <w:left w:val="none" w:sz="0" w:space="0" w:color="auto"/>
            <w:bottom w:val="none" w:sz="0" w:space="0" w:color="auto"/>
            <w:right w:val="none" w:sz="0" w:space="0" w:color="auto"/>
          </w:divBdr>
          <w:divsChild>
            <w:div w:id="1613122291">
              <w:marLeft w:val="0"/>
              <w:marRight w:val="0"/>
              <w:marTop w:val="0"/>
              <w:marBottom w:val="0"/>
              <w:divBdr>
                <w:top w:val="none" w:sz="0" w:space="0" w:color="auto"/>
                <w:left w:val="none" w:sz="0" w:space="0" w:color="auto"/>
                <w:bottom w:val="none" w:sz="0" w:space="0" w:color="auto"/>
                <w:right w:val="none" w:sz="0" w:space="0" w:color="auto"/>
              </w:divBdr>
              <w:divsChild>
                <w:div w:id="1985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1742">
      <w:bodyDiv w:val="1"/>
      <w:marLeft w:val="0"/>
      <w:marRight w:val="0"/>
      <w:marTop w:val="0"/>
      <w:marBottom w:val="0"/>
      <w:divBdr>
        <w:top w:val="none" w:sz="0" w:space="0" w:color="auto"/>
        <w:left w:val="none" w:sz="0" w:space="0" w:color="auto"/>
        <w:bottom w:val="none" w:sz="0" w:space="0" w:color="auto"/>
        <w:right w:val="none" w:sz="0" w:space="0" w:color="auto"/>
      </w:divBdr>
    </w:div>
    <w:div w:id="1671172425">
      <w:bodyDiv w:val="1"/>
      <w:marLeft w:val="0"/>
      <w:marRight w:val="0"/>
      <w:marTop w:val="0"/>
      <w:marBottom w:val="0"/>
      <w:divBdr>
        <w:top w:val="none" w:sz="0" w:space="0" w:color="auto"/>
        <w:left w:val="none" w:sz="0" w:space="0" w:color="auto"/>
        <w:bottom w:val="none" w:sz="0" w:space="0" w:color="auto"/>
        <w:right w:val="none" w:sz="0" w:space="0" w:color="auto"/>
      </w:divBdr>
    </w:div>
    <w:div w:id="1951818957">
      <w:bodyDiv w:val="1"/>
      <w:marLeft w:val="0"/>
      <w:marRight w:val="0"/>
      <w:marTop w:val="0"/>
      <w:marBottom w:val="0"/>
      <w:divBdr>
        <w:top w:val="none" w:sz="0" w:space="0" w:color="auto"/>
        <w:left w:val="none" w:sz="0" w:space="0" w:color="auto"/>
        <w:bottom w:val="none" w:sz="0" w:space="0" w:color="auto"/>
        <w:right w:val="none" w:sz="0" w:space="0" w:color="auto"/>
      </w:divBdr>
    </w:div>
    <w:div w:id="2034332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harkleague.or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patricia@communicationsinc.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ccat.int/Documents/CVSP/CV071_2015/n_6/CV07106263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937</Words>
  <Characters>5344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Fordham</dc:creator>
  <cp:keywords/>
  <dc:description/>
  <cp:lastModifiedBy>Hannah Tarrant</cp:lastModifiedBy>
  <cp:revision>2</cp:revision>
  <cp:lastPrinted>2019-06-24T08:06:00Z</cp:lastPrinted>
  <dcterms:created xsi:type="dcterms:W3CDTF">2019-06-24T14:29:00Z</dcterms:created>
  <dcterms:modified xsi:type="dcterms:W3CDTF">2019-06-24T14:29:00Z</dcterms:modified>
</cp:coreProperties>
</file>